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4095F">
      <w:pPr>
        <w:jc w:val="center"/>
        <w:rPr>
          <w:rFonts w:ascii="方正小标宋简体" w:eastAsia="方正小标宋简体"/>
          <w:sz w:val="44"/>
          <w:szCs w:val="52"/>
        </w:rPr>
      </w:pPr>
      <w:r>
        <w:rPr>
          <w:rFonts w:hint="eastAsia" w:ascii="方正小标宋简体" w:eastAsia="方正小标宋简体"/>
          <w:sz w:val="44"/>
          <w:szCs w:val="52"/>
        </w:rPr>
        <w:t>强制性国家标准实施情况调查问卷</w:t>
      </w:r>
    </w:p>
    <w:tbl>
      <w:tblPr>
        <w:tblStyle w:val="16"/>
        <w:tblW w:w="140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3"/>
        <w:gridCol w:w="713"/>
        <w:gridCol w:w="1752"/>
        <w:gridCol w:w="1509"/>
        <w:gridCol w:w="566"/>
        <w:gridCol w:w="1560"/>
        <w:gridCol w:w="141"/>
        <w:gridCol w:w="2654"/>
        <w:gridCol w:w="182"/>
        <w:gridCol w:w="3969"/>
      </w:tblGrid>
      <w:tr w14:paraId="56478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14029" w:type="dxa"/>
            <w:gridSpan w:val="10"/>
            <w:tcMar>
              <w:top w:w="135" w:type="dxa"/>
              <w:left w:w="120" w:type="dxa"/>
              <w:bottom w:w="135" w:type="dxa"/>
              <w:right w:w="120" w:type="dxa"/>
            </w:tcMar>
          </w:tcPr>
          <w:p w14:paraId="0E18537D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一、</w:t>
            </w:r>
            <w:r>
              <w:rPr>
                <w:rFonts w:ascii="黑体" w:hAnsi="黑体" w:eastAsia="黑体"/>
                <w:sz w:val="24"/>
              </w:rPr>
              <w:t>标准及反馈单位基本信息</w:t>
            </w:r>
          </w:p>
        </w:tc>
      </w:tr>
      <w:tr w14:paraId="08AC4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  <w:jc w:val="center"/>
        </w:trPr>
        <w:tc>
          <w:tcPr>
            <w:tcW w:w="3448" w:type="dxa"/>
            <w:gridSpan w:val="3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1AA4A05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标准编号</w:t>
            </w:r>
          </w:p>
        </w:tc>
        <w:tc>
          <w:tcPr>
            <w:tcW w:w="3635" w:type="dxa"/>
            <w:gridSpan w:val="3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CE66F11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GB 44702-2024</w:t>
            </w:r>
          </w:p>
        </w:tc>
        <w:tc>
          <w:tcPr>
            <w:tcW w:w="2795" w:type="dxa"/>
            <w:gridSpan w:val="2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F3FC36E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标准名称</w:t>
            </w:r>
          </w:p>
        </w:tc>
        <w:tc>
          <w:tcPr>
            <w:tcW w:w="4151" w:type="dxa"/>
            <w:gridSpan w:val="2"/>
            <w:vAlign w:val="center"/>
          </w:tcPr>
          <w:p w14:paraId="0C392E27">
            <w:pPr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直接接触人体皮肤的手表外观件中有害物质限量的规定</w:t>
            </w:r>
          </w:p>
        </w:tc>
      </w:tr>
      <w:tr w14:paraId="370B0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7" w:hRule="atLeast"/>
          <w:jc w:val="center"/>
        </w:trPr>
        <w:tc>
          <w:tcPr>
            <w:tcW w:w="1696" w:type="dxa"/>
            <w:gridSpan w:val="2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3B284DD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发布时间</w:t>
            </w:r>
          </w:p>
        </w:tc>
        <w:tc>
          <w:tcPr>
            <w:tcW w:w="1752" w:type="dxa"/>
            <w:vAlign w:val="center"/>
          </w:tcPr>
          <w:p w14:paraId="029FE742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20</w:t>
            </w:r>
            <w:r>
              <w:rPr>
                <w:rFonts w:hint="eastAsia" w:ascii="宋体" w:hAnsi="宋体" w:eastAsia="宋体"/>
                <w:sz w:val="24"/>
              </w:rPr>
              <w:t>24</w:t>
            </w:r>
            <w:r>
              <w:rPr>
                <w:rFonts w:ascii="宋体" w:hAnsi="宋体" w:eastAsia="宋体"/>
                <w:sz w:val="24"/>
              </w:rPr>
              <w:t>-</w:t>
            </w:r>
            <w:r>
              <w:rPr>
                <w:rFonts w:hint="eastAsia" w:ascii="宋体" w:hAnsi="宋体" w:eastAsia="宋体"/>
                <w:sz w:val="24"/>
              </w:rPr>
              <w:t>09</w:t>
            </w:r>
            <w:r>
              <w:rPr>
                <w:rFonts w:ascii="宋体" w:hAnsi="宋体" w:eastAsia="宋体"/>
                <w:sz w:val="24"/>
              </w:rPr>
              <w:t>-</w:t>
            </w:r>
            <w:r>
              <w:rPr>
                <w:rFonts w:hint="eastAsia" w:ascii="宋体" w:hAnsi="宋体" w:eastAsia="宋体"/>
                <w:sz w:val="24"/>
              </w:rPr>
              <w:t>29</w:t>
            </w:r>
          </w:p>
        </w:tc>
        <w:tc>
          <w:tcPr>
            <w:tcW w:w="1509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B7781B4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实施时间</w:t>
            </w:r>
          </w:p>
        </w:tc>
        <w:tc>
          <w:tcPr>
            <w:tcW w:w="2126" w:type="dxa"/>
            <w:gridSpan w:val="2"/>
            <w:vAlign w:val="center"/>
          </w:tcPr>
          <w:p w14:paraId="42B7AF1C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20</w:t>
            </w:r>
            <w:r>
              <w:rPr>
                <w:rFonts w:hint="eastAsia" w:ascii="宋体" w:hAnsi="宋体" w:eastAsia="宋体"/>
                <w:sz w:val="24"/>
              </w:rPr>
              <w:t>25</w:t>
            </w:r>
            <w:r>
              <w:rPr>
                <w:rFonts w:ascii="宋体" w:hAnsi="宋体" w:eastAsia="宋体"/>
                <w:sz w:val="24"/>
              </w:rPr>
              <w:t>-</w:t>
            </w:r>
            <w:r>
              <w:rPr>
                <w:rFonts w:hint="eastAsia" w:ascii="宋体" w:hAnsi="宋体" w:eastAsia="宋体"/>
                <w:sz w:val="24"/>
              </w:rPr>
              <w:t>10</w:t>
            </w:r>
            <w:r>
              <w:rPr>
                <w:rFonts w:ascii="宋体" w:hAnsi="宋体" w:eastAsia="宋体"/>
                <w:sz w:val="24"/>
              </w:rPr>
              <w:t>-01</w:t>
            </w:r>
          </w:p>
        </w:tc>
        <w:tc>
          <w:tcPr>
            <w:tcW w:w="2795" w:type="dxa"/>
            <w:gridSpan w:val="2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BC5920D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发布机构</w:t>
            </w:r>
          </w:p>
        </w:tc>
        <w:tc>
          <w:tcPr>
            <w:tcW w:w="4151" w:type="dxa"/>
            <w:gridSpan w:val="2"/>
            <w:vAlign w:val="center"/>
          </w:tcPr>
          <w:p w14:paraId="0580BE24">
            <w:pPr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国家市场监督管理总局、国家标准化管理委员会</w:t>
            </w:r>
          </w:p>
        </w:tc>
      </w:tr>
      <w:tr w14:paraId="1E2AE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1696" w:type="dxa"/>
            <w:gridSpan w:val="2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E2A7B95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提出部门</w:t>
            </w:r>
          </w:p>
        </w:tc>
        <w:tc>
          <w:tcPr>
            <w:tcW w:w="5387" w:type="dxa"/>
            <w:gridSpan w:val="4"/>
            <w:vAlign w:val="center"/>
          </w:tcPr>
          <w:p w14:paraId="46DB24E4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工业和信息化部</w:t>
            </w:r>
          </w:p>
        </w:tc>
        <w:tc>
          <w:tcPr>
            <w:tcW w:w="2795" w:type="dxa"/>
            <w:gridSpan w:val="2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02329D3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归口部门</w:t>
            </w:r>
          </w:p>
        </w:tc>
        <w:tc>
          <w:tcPr>
            <w:tcW w:w="4151" w:type="dxa"/>
            <w:gridSpan w:val="2"/>
            <w:vAlign w:val="center"/>
          </w:tcPr>
          <w:p w14:paraId="40086C2D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工业和信息化部</w:t>
            </w:r>
          </w:p>
        </w:tc>
      </w:tr>
      <w:tr w14:paraId="39733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696" w:type="dxa"/>
            <w:gridSpan w:val="2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7E9180D6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反馈单位</w:t>
            </w:r>
            <w:r>
              <w:rPr>
                <w:rFonts w:hint="eastAsia" w:ascii="宋体" w:hAnsi="宋体" w:eastAsia="宋体"/>
                <w:sz w:val="24"/>
              </w:rPr>
              <w:t>名称</w:t>
            </w:r>
          </w:p>
        </w:tc>
        <w:tc>
          <w:tcPr>
            <w:tcW w:w="5387" w:type="dxa"/>
            <w:gridSpan w:val="4"/>
            <w:vAlign w:val="center"/>
          </w:tcPr>
          <w:p w14:paraId="5A99F53A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795" w:type="dxa"/>
            <w:gridSpan w:val="2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6FE6C7C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所在地区</w:t>
            </w:r>
          </w:p>
          <w:p w14:paraId="5F61889C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（省/市/区）</w:t>
            </w:r>
          </w:p>
        </w:tc>
        <w:tc>
          <w:tcPr>
            <w:tcW w:w="4151" w:type="dxa"/>
            <w:gridSpan w:val="2"/>
            <w:vAlign w:val="center"/>
          </w:tcPr>
          <w:p w14:paraId="3BC2C102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0EE95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1696" w:type="dxa"/>
            <w:gridSpan w:val="2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E570D5F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单位类型</w:t>
            </w:r>
          </w:p>
        </w:tc>
        <w:tc>
          <w:tcPr>
            <w:tcW w:w="5387" w:type="dxa"/>
            <w:gridSpan w:val="4"/>
            <w:vAlign w:val="center"/>
          </w:tcPr>
          <w:p w14:paraId="623509E7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□国企   □民企  □外资企业  □事业单位 </w:t>
            </w:r>
          </w:p>
          <w:p w14:paraId="4D5FA29B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□科研机构 □检测及认证机构 □社会团体</w:t>
            </w:r>
          </w:p>
          <w:p w14:paraId="41B24451">
            <w:pPr>
              <w:pStyle w:val="2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□个人/消费者 □其他</w:t>
            </w:r>
          </w:p>
        </w:tc>
        <w:tc>
          <w:tcPr>
            <w:tcW w:w="2795" w:type="dxa"/>
            <w:gridSpan w:val="2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EF3A7D2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单位规模</w:t>
            </w:r>
          </w:p>
        </w:tc>
        <w:tc>
          <w:tcPr>
            <w:tcW w:w="4151" w:type="dxa"/>
            <w:gridSpan w:val="2"/>
            <w:vAlign w:val="center"/>
          </w:tcPr>
          <w:p w14:paraId="147A1FAC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</w:t>
            </w:r>
            <w:r>
              <w:rPr>
                <w:rFonts w:hint="eastAsia" w:ascii="宋体" w:hAnsi="宋体" w:eastAsia="宋体"/>
                <w:spacing w:val="40"/>
                <w:kern w:val="0"/>
                <w:sz w:val="24"/>
                <w:fitText w:val="1200" w:id="-418212864"/>
              </w:rPr>
              <w:t>大型企</w:t>
            </w:r>
            <w:r>
              <w:rPr>
                <w:rFonts w:hint="eastAsia" w:ascii="宋体" w:hAnsi="宋体" w:eastAsia="宋体"/>
                <w:spacing w:val="0"/>
                <w:kern w:val="0"/>
                <w:sz w:val="24"/>
                <w:fitText w:val="1200" w:id="-418212864"/>
              </w:rPr>
              <w:t>业</w:t>
            </w:r>
          </w:p>
          <w:p w14:paraId="2C1DD10B"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□中小微企业</w:t>
            </w:r>
          </w:p>
        </w:tc>
      </w:tr>
      <w:tr w14:paraId="7605E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8" w:hRule="atLeast"/>
          <w:jc w:val="center"/>
        </w:trPr>
        <w:tc>
          <w:tcPr>
            <w:tcW w:w="1696" w:type="dxa"/>
            <w:gridSpan w:val="2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760EE7E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所属相关方</w:t>
            </w:r>
          </w:p>
        </w:tc>
        <w:tc>
          <w:tcPr>
            <w:tcW w:w="12333" w:type="dxa"/>
            <w:gridSpan w:val="8"/>
            <w:vAlign w:val="center"/>
          </w:tcPr>
          <w:p w14:paraId="0366C431">
            <w:pPr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□生产者 □经营者 □使用者 □教育科研机构 </w:t>
            </w:r>
          </w:p>
          <w:p w14:paraId="766AB09A"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□检测及认证机构 □有关行政主管部门 □社会团体</w:t>
            </w:r>
          </w:p>
        </w:tc>
      </w:tr>
      <w:tr w14:paraId="40F4B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696" w:type="dxa"/>
            <w:gridSpan w:val="2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8F062B9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联系人</w:t>
            </w:r>
          </w:p>
        </w:tc>
        <w:tc>
          <w:tcPr>
            <w:tcW w:w="1752" w:type="dxa"/>
            <w:vAlign w:val="center"/>
          </w:tcPr>
          <w:p w14:paraId="290812BF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09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5C4046D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联系电话</w:t>
            </w:r>
          </w:p>
        </w:tc>
        <w:tc>
          <w:tcPr>
            <w:tcW w:w="2126" w:type="dxa"/>
            <w:gridSpan w:val="2"/>
            <w:vAlign w:val="center"/>
          </w:tcPr>
          <w:p w14:paraId="3BEA97AC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795" w:type="dxa"/>
            <w:gridSpan w:val="2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1C985AA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邮箱</w:t>
            </w:r>
          </w:p>
        </w:tc>
        <w:tc>
          <w:tcPr>
            <w:tcW w:w="4151" w:type="dxa"/>
            <w:gridSpan w:val="2"/>
            <w:vAlign w:val="center"/>
          </w:tcPr>
          <w:p w14:paraId="1B199EFB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39060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5" w:hRule="atLeast"/>
          <w:jc w:val="center"/>
        </w:trPr>
        <w:tc>
          <w:tcPr>
            <w:tcW w:w="14029" w:type="dxa"/>
            <w:gridSpan w:val="10"/>
            <w:tcMar>
              <w:top w:w="135" w:type="dxa"/>
              <w:left w:w="120" w:type="dxa"/>
              <w:bottom w:w="135" w:type="dxa"/>
              <w:right w:w="120" w:type="dxa"/>
            </w:tcMar>
          </w:tcPr>
          <w:p w14:paraId="4CBE3BB9">
            <w:pPr>
              <w:ind w:firstLine="240" w:firstLineChars="10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二、GB 44702-2024标准</w:t>
            </w:r>
            <w:r>
              <w:rPr>
                <w:rFonts w:ascii="黑体" w:hAnsi="黑体" w:eastAsia="黑体"/>
                <w:sz w:val="24"/>
              </w:rPr>
              <w:t>技术内容评价</w:t>
            </w:r>
          </w:p>
        </w:tc>
      </w:tr>
      <w:tr w14:paraId="5E5A4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5" w:hRule="atLeast"/>
          <w:jc w:val="center"/>
        </w:trPr>
        <w:tc>
          <w:tcPr>
            <w:tcW w:w="14029" w:type="dxa"/>
            <w:gridSpan w:val="10"/>
            <w:tcMar>
              <w:top w:w="135" w:type="dxa"/>
              <w:left w:w="120" w:type="dxa"/>
              <w:bottom w:w="135" w:type="dxa"/>
              <w:right w:w="120" w:type="dxa"/>
            </w:tcMar>
          </w:tcPr>
          <w:p w14:paraId="384CA3BA">
            <w:pPr>
              <w:tabs>
                <w:tab w:val="left" w:pos="6870"/>
              </w:tabs>
              <w:spacing w:before="312" w:beforeLines="1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1.</w:t>
            </w:r>
            <w:r>
              <w:rPr>
                <w:rFonts w:hint="eastAsia" w:ascii="宋体" w:hAnsi="宋体" w:eastAsia="宋体"/>
                <w:sz w:val="24"/>
              </w:rPr>
              <w:t>您认为本</w:t>
            </w:r>
            <w:r>
              <w:rPr>
                <w:rFonts w:ascii="宋体" w:hAnsi="宋体" w:eastAsia="宋体"/>
                <w:sz w:val="24"/>
              </w:rPr>
              <w:t>标准</w:t>
            </w:r>
            <w:r>
              <w:rPr>
                <w:rFonts w:hint="eastAsia" w:ascii="宋体" w:hAnsi="宋体" w:eastAsia="宋体"/>
                <w:sz w:val="24"/>
              </w:rPr>
              <w:t>的有害物质限量指标、技术要求</w:t>
            </w:r>
            <w:r>
              <w:rPr>
                <w:rFonts w:ascii="宋体" w:hAnsi="宋体" w:eastAsia="宋体"/>
                <w:sz w:val="24"/>
              </w:rPr>
              <w:t>是否全面</w:t>
            </w:r>
            <w:r>
              <w:rPr>
                <w:rFonts w:hint="eastAsia" w:ascii="宋体" w:hAnsi="宋体" w:eastAsia="宋体"/>
                <w:sz w:val="24"/>
              </w:rPr>
              <w:t>、</w:t>
            </w:r>
            <w:r>
              <w:rPr>
                <w:rFonts w:ascii="宋体" w:hAnsi="宋体" w:eastAsia="宋体"/>
                <w:sz w:val="24"/>
              </w:rPr>
              <w:t>合理、清晰、明确</w:t>
            </w:r>
            <w:r>
              <w:rPr>
                <w:rFonts w:hint="eastAsia" w:ascii="宋体" w:hAnsi="宋体" w:eastAsia="宋体"/>
                <w:sz w:val="24"/>
              </w:rPr>
              <w:t>？</w:t>
            </w:r>
          </w:p>
          <w:p w14:paraId="6A95D5AB">
            <w:pPr>
              <w:tabs>
                <w:tab w:val="left" w:pos="6870"/>
              </w:tabs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□ </w:t>
            </w:r>
            <w:r>
              <w:rPr>
                <w:rFonts w:ascii="宋体" w:hAnsi="宋体" w:eastAsia="宋体"/>
                <w:sz w:val="24"/>
              </w:rPr>
              <w:t>技术指标全面，技术要求合理</w:t>
            </w:r>
            <w:r>
              <w:rPr>
                <w:rFonts w:hint="eastAsia" w:ascii="宋体" w:hAnsi="宋体" w:eastAsia="宋体"/>
                <w:sz w:val="24"/>
              </w:rPr>
              <w:t>、表述清晰，可直接落地执行</w:t>
            </w:r>
          </w:p>
          <w:p w14:paraId="1132E381">
            <w:pPr>
              <w:tabs>
                <w:tab w:val="left" w:pos="6870"/>
              </w:tabs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□ </w:t>
            </w:r>
            <w:r>
              <w:rPr>
                <w:rFonts w:ascii="宋体" w:hAnsi="宋体" w:eastAsia="宋体"/>
                <w:sz w:val="24"/>
              </w:rPr>
              <w:t>技术指标不全面，技术要求不合理</w:t>
            </w:r>
            <w:r>
              <w:rPr>
                <w:rFonts w:hint="eastAsia" w:ascii="宋体" w:hAnsi="宋体" w:eastAsia="宋体"/>
                <w:sz w:val="24"/>
              </w:rPr>
              <w:t>/表述模糊</w:t>
            </w:r>
            <w:r>
              <w:rPr>
                <w:rFonts w:ascii="宋体" w:hAnsi="宋体" w:eastAsia="宋体"/>
                <w:sz w:val="24"/>
              </w:rPr>
              <w:t>，具体问题</w:t>
            </w:r>
            <w:r>
              <w:rPr>
                <w:rFonts w:hint="eastAsia" w:ascii="宋体" w:hAnsi="宋体" w:eastAsia="宋体"/>
                <w:sz w:val="24"/>
              </w:rPr>
              <w:t>及优化建议</w:t>
            </w:r>
            <w:r>
              <w:rPr>
                <w:rFonts w:ascii="宋体" w:hAnsi="宋体" w:eastAsia="宋体"/>
                <w:sz w:val="24"/>
              </w:rPr>
              <w:t>：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                                              </w:t>
            </w:r>
          </w:p>
          <w:p w14:paraId="684E924B">
            <w:pPr>
              <w:tabs>
                <w:tab w:val="left" w:pos="6870"/>
              </w:tabs>
              <w:spacing w:before="312" w:beforeLines="1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2.</w:t>
            </w:r>
            <w:r>
              <w:rPr>
                <w:rFonts w:hint="eastAsia" w:ascii="宋体" w:hAnsi="宋体" w:eastAsia="宋体"/>
                <w:sz w:val="24"/>
              </w:rPr>
              <w:t>本</w:t>
            </w:r>
            <w:r>
              <w:rPr>
                <w:rFonts w:ascii="宋体" w:hAnsi="宋体" w:eastAsia="宋体"/>
                <w:sz w:val="24"/>
              </w:rPr>
              <w:t>标准适用范围与当前产业发展水平是否匹配</w:t>
            </w:r>
            <w:r>
              <w:rPr>
                <w:rFonts w:hint="eastAsia" w:ascii="宋体" w:hAnsi="宋体" w:eastAsia="宋体"/>
                <w:sz w:val="24"/>
              </w:rPr>
              <w:t>？</w:t>
            </w:r>
          </w:p>
          <w:p w14:paraId="294F3D8F">
            <w:pPr>
              <w:tabs>
                <w:tab w:val="left" w:pos="6870"/>
              </w:tabs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 完全匹配</w:t>
            </w:r>
          </w:p>
          <w:p w14:paraId="5FF96985">
            <w:pPr>
              <w:tabs>
                <w:tab w:val="left" w:pos="6870"/>
              </w:tabs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 部分不匹配，存在问题及优化建议：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                                                                           </w:t>
            </w:r>
          </w:p>
          <w:p w14:paraId="7E51F399">
            <w:pPr>
              <w:tabs>
                <w:tab w:val="left" w:pos="6870"/>
              </w:tabs>
              <w:spacing w:before="312" w:beforeLines="1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3.</w:t>
            </w:r>
            <w:r>
              <w:rPr>
                <w:rFonts w:hint="eastAsia" w:ascii="宋体" w:hAnsi="宋体" w:eastAsia="宋体"/>
                <w:sz w:val="24"/>
              </w:rPr>
              <w:t>本标准</w:t>
            </w:r>
            <w:r>
              <w:rPr>
                <w:rFonts w:ascii="宋体" w:hAnsi="宋体" w:eastAsia="宋体"/>
                <w:sz w:val="24"/>
              </w:rPr>
              <w:t>的规范性引用文件是否存在</w:t>
            </w:r>
            <w:r>
              <w:rPr>
                <w:rFonts w:hint="eastAsia" w:ascii="宋体" w:hAnsi="宋体" w:eastAsia="宋体"/>
                <w:sz w:val="24"/>
              </w:rPr>
              <w:t>失效、废止、不适配的情况</w:t>
            </w:r>
            <w:r>
              <w:rPr>
                <w:rFonts w:ascii="宋体" w:hAnsi="宋体" w:eastAsia="宋体"/>
                <w:sz w:val="24"/>
              </w:rPr>
              <w:t>？</w:t>
            </w:r>
          </w:p>
          <w:p w14:paraId="152230A2">
            <w:pPr>
              <w:tabs>
                <w:tab w:val="left" w:pos="6870"/>
              </w:tabs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□ </w:t>
            </w:r>
            <w:r>
              <w:rPr>
                <w:rFonts w:ascii="宋体" w:hAnsi="宋体" w:eastAsia="宋体"/>
                <w:sz w:val="24"/>
              </w:rPr>
              <w:t>不存在</w:t>
            </w:r>
          </w:p>
          <w:p w14:paraId="28FB1E15">
            <w:pPr>
              <w:tabs>
                <w:tab w:val="left" w:pos="6870"/>
              </w:tabs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□ </w:t>
            </w:r>
            <w:r>
              <w:rPr>
                <w:rFonts w:ascii="宋体" w:hAnsi="宋体" w:eastAsia="宋体"/>
                <w:sz w:val="24"/>
              </w:rPr>
              <w:t>存在</w:t>
            </w:r>
            <w:r>
              <w:rPr>
                <w:rFonts w:hint="eastAsia" w:ascii="宋体" w:hAnsi="宋体" w:eastAsia="宋体"/>
                <w:sz w:val="24"/>
              </w:rPr>
              <w:t>，具体文件名称、问题说明</w:t>
            </w:r>
            <w:r>
              <w:rPr>
                <w:rFonts w:ascii="宋体" w:hAnsi="宋体" w:eastAsia="宋体"/>
                <w:sz w:val="24"/>
              </w:rPr>
              <w:t>：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                                                                             </w:t>
            </w:r>
          </w:p>
          <w:p w14:paraId="6AAA5E16">
            <w:pPr>
              <w:tabs>
                <w:tab w:val="left" w:pos="6870"/>
              </w:tabs>
              <w:spacing w:before="312" w:beforeLines="1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4.</w:t>
            </w:r>
            <w:r>
              <w:rPr>
                <w:rFonts w:hint="eastAsia" w:ascii="宋体" w:hAnsi="宋体" w:eastAsia="宋体"/>
                <w:sz w:val="24"/>
              </w:rPr>
              <w:t>本</w:t>
            </w:r>
            <w:r>
              <w:rPr>
                <w:rFonts w:ascii="宋体" w:hAnsi="宋体" w:eastAsia="宋体"/>
                <w:sz w:val="24"/>
              </w:rPr>
              <w:t>标准</w:t>
            </w:r>
            <w:r>
              <w:rPr>
                <w:rFonts w:hint="eastAsia" w:ascii="宋体" w:hAnsi="宋体" w:eastAsia="宋体"/>
                <w:sz w:val="24"/>
              </w:rPr>
              <w:t>配套</w:t>
            </w:r>
            <w:r>
              <w:rPr>
                <w:rFonts w:ascii="宋体" w:hAnsi="宋体" w:eastAsia="宋体"/>
                <w:sz w:val="24"/>
              </w:rPr>
              <w:t>引用的</w:t>
            </w:r>
            <w:r>
              <w:rPr>
                <w:rFonts w:hint="eastAsia" w:ascii="宋体" w:hAnsi="宋体" w:eastAsia="宋体"/>
                <w:sz w:val="24"/>
              </w:rPr>
              <w:t>有害物质</w:t>
            </w:r>
            <w:r>
              <w:rPr>
                <w:rFonts w:ascii="宋体" w:hAnsi="宋体" w:eastAsia="宋体"/>
                <w:sz w:val="24"/>
              </w:rPr>
              <w:t>检测方法是否</w:t>
            </w:r>
            <w:r>
              <w:rPr>
                <w:rFonts w:hint="eastAsia" w:ascii="宋体" w:hAnsi="宋体" w:eastAsia="宋体"/>
                <w:sz w:val="24"/>
              </w:rPr>
              <w:t>满足日常检测、合规判定、市场监管需求？</w:t>
            </w:r>
          </w:p>
          <w:p w14:paraId="24E85CFE">
            <w:pPr>
              <w:tabs>
                <w:tab w:val="left" w:pos="6870"/>
              </w:tabs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 完全</w:t>
            </w:r>
            <w:r>
              <w:rPr>
                <w:rFonts w:ascii="宋体" w:hAnsi="宋体" w:eastAsia="宋体"/>
                <w:sz w:val="24"/>
              </w:rPr>
              <w:t>符合</w:t>
            </w:r>
            <w:r>
              <w:rPr>
                <w:rFonts w:hint="eastAsia" w:ascii="宋体" w:hAnsi="宋体" w:eastAsia="宋体"/>
                <w:sz w:val="24"/>
              </w:rPr>
              <w:t>，可精准完成指标检测与结果判定</w:t>
            </w:r>
          </w:p>
          <w:p w14:paraId="01443E70">
            <w:pPr>
              <w:tabs>
                <w:tab w:val="left" w:pos="6870"/>
              </w:tabs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 基本</w:t>
            </w:r>
            <w:r>
              <w:rPr>
                <w:rFonts w:ascii="宋体" w:hAnsi="宋体" w:eastAsia="宋体"/>
                <w:sz w:val="24"/>
              </w:rPr>
              <w:t>符合，但引用的方法标准有更新</w:t>
            </w:r>
            <w:r>
              <w:rPr>
                <w:rFonts w:hint="eastAsia" w:ascii="宋体" w:hAnsi="宋体" w:eastAsia="宋体"/>
                <w:sz w:val="24"/>
              </w:rPr>
              <w:t>，需同步修订适配</w:t>
            </w:r>
          </w:p>
          <w:p w14:paraId="321C1113">
            <w:pPr>
              <w:tabs>
                <w:tab w:val="left" w:pos="6870"/>
              </w:tabs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□ </w:t>
            </w:r>
            <w:r>
              <w:rPr>
                <w:rFonts w:ascii="宋体" w:hAnsi="宋体" w:eastAsia="宋体"/>
                <w:sz w:val="24"/>
              </w:rPr>
              <w:t>不符合</w:t>
            </w:r>
            <w:r>
              <w:rPr>
                <w:rFonts w:hint="eastAsia" w:ascii="宋体" w:hAnsi="宋体" w:eastAsia="宋体"/>
                <w:sz w:val="24"/>
              </w:rPr>
              <w:t>，检测方法存在漏洞、精度不足、操作难度大等问题，具体说明：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                                           </w:t>
            </w:r>
          </w:p>
          <w:p w14:paraId="79C7DD31">
            <w:pPr>
              <w:tabs>
                <w:tab w:val="left" w:pos="6870"/>
              </w:tabs>
              <w:spacing w:before="312" w:beforeLines="1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5.</w:t>
            </w:r>
            <w:r>
              <w:rPr>
                <w:rFonts w:hint="eastAsia" w:ascii="宋体" w:hAnsi="宋体" w:eastAsia="宋体"/>
                <w:sz w:val="24"/>
              </w:rPr>
              <w:t>结合标准落地需求</w:t>
            </w:r>
            <w:r>
              <w:rPr>
                <w:rFonts w:ascii="宋体" w:hAnsi="宋体" w:eastAsia="宋体"/>
                <w:sz w:val="24"/>
              </w:rPr>
              <w:t>，是否</w:t>
            </w:r>
            <w:r>
              <w:rPr>
                <w:rFonts w:hint="eastAsia" w:ascii="宋体" w:hAnsi="宋体" w:eastAsia="宋体"/>
                <w:sz w:val="24"/>
              </w:rPr>
              <w:t>需要新增配套细则、检测规范、解读标准等支撑文件</w:t>
            </w:r>
            <w:r>
              <w:rPr>
                <w:rFonts w:ascii="宋体" w:hAnsi="宋体" w:eastAsia="宋体"/>
                <w:sz w:val="24"/>
              </w:rPr>
              <w:t>？</w:t>
            </w:r>
          </w:p>
          <w:p w14:paraId="037D9D99">
            <w:pPr>
              <w:tabs>
                <w:tab w:val="left" w:pos="6870"/>
              </w:tabs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□ </w:t>
            </w:r>
            <w:r>
              <w:rPr>
                <w:rFonts w:ascii="宋体" w:hAnsi="宋体" w:eastAsia="宋体"/>
                <w:sz w:val="24"/>
              </w:rPr>
              <w:t>不需要</w:t>
            </w:r>
            <w:r>
              <w:rPr>
                <w:rFonts w:hint="eastAsia" w:ascii="宋体" w:hAnsi="宋体" w:eastAsia="宋体"/>
                <w:sz w:val="24"/>
              </w:rPr>
              <w:t>，现有体系可完全支撑标准实施</w:t>
            </w:r>
          </w:p>
          <w:p w14:paraId="0513AAF6">
            <w:pPr>
              <w:tabs>
                <w:tab w:val="left" w:pos="6870"/>
              </w:tabs>
              <w:rPr>
                <w:rFonts w:ascii="宋体" w:hAnsi="宋体" w:eastAsia="宋体"/>
                <w:sz w:val="24"/>
                <w:u w:val="single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□ </w:t>
            </w:r>
            <w:r>
              <w:rPr>
                <w:rFonts w:ascii="宋体" w:hAnsi="宋体" w:eastAsia="宋体"/>
                <w:sz w:val="24"/>
              </w:rPr>
              <w:t>需要</w:t>
            </w:r>
            <w:r>
              <w:rPr>
                <w:rFonts w:hint="eastAsia" w:ascii="宋体" w:hAnsi="宋体" w:eastAsia="宋体"/>
                <w:sz w:val="24"/>
              </w:rPr>
              <w:t>，建议制定的配套标准/文件类型及核心内容：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                                                              </w:t>
            </w:r>
          </w:p>
          <w:p w14:paraId="2CF2DB70">
            <w:pPr>
              <w:pStyle w:val="2"/>
              <w:rPr>
                <w:rFonts w:hint="eastAsia"/>
              </w:rPr>
            </w:pPr>
          </w:p>
          <w:p w14:paraId="4CEBDA52">
            <w:pPr>
              <w:tabs>
                <w:tab w:val="left" w:pos="6870"/>
              </w:tabs>
              <w:spacing w:before="312" w:beforeLines="1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6.</w:t>
            </w:r>
            <w:r>
              <w:rPr>
                <w:rFonts w:ascii="宋体" w:hAnsi="宋体" w:eastAsia="宋体"/>
                <w:sz w:val="24"/>
              </w:rPr>
              <w:t>标准规定的有害物质限量技术指标是否能够满足当前市场质量管控、消费安全、行业升级需求？</w:t>
            </w:r>
          </w:p>
          <w:p w14:paraId="252FE7C4">
            <w:pPr>
              <w:tabs>
                <w:tab w:val="left" w:pos="6870"/>
              </w:tabs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 完全满足，可有效管控手表外观件有害物质风险、保障人体皮肤接触安全</w:t>
            </w:r>
          </w:p>
          <w:p w14:paraId="39DAFE6E">
            <w:pPr>
              <w:tabs>
                <w:tab w:val="left" w:pos="6870"/>
              </w:tabs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 部分不满足，存在指标宽松/严苛、品类缺失等问题，问题及优化建议：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                                                  </w:t>
            </w:r>
          </w:p>
          <w:p w14:paraId="12DE3E19">
            <w:pPr>
              <w:tabs>
                <w:tab w:val="left" w:pos="6870"/>
              </w:tabs>
              <w:spacing w:before="312" w:beforeLines="1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7.</w:t>
            </w:r>
            <w:r>
              <w:rPr>
                <w:rFonts w:hint="eastAsia" w:ascii="宋体" w:hAnsi="宋体" w:eastAsia="宋体"/>
                <w:sz w:val="24"/>
              </w:rPr>
              <w:t>本标准技术内容/指标与国际相关标准水平相比？</w:t>
            </w:r>
          </w:p>
          <w:p w14:paraId="54B1932A">
            <w:pPr>
              <w:tabs>
                <w:tab w:val="left" w:pos="6870"/>
              </w:tabs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□ 落后 </w:t>
            </w:r>
          </w:p>
          <w:p w14:paraId="0D59F000">
            <w:pPr>
              <w:tabs>
                <w:tab w:val="left" w:pos="6870"/>
              </w:tabs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□ 相当 </w:t>
            </w:r>
          </w:p>
          <w:p w14:paraId="41F09E71">
            <w:pPr>
              <w:tabs>
                <w:tab w:val="left" w:pos="6870"/>
              </w:tabs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□ 先进 </w:t>
            </w:r>
          </w:p>
          <w:p w14:paraId="7301042B">
            <w:pPr>
              <w:tabs>
                <w:tab w:val="left" w:pos="6870"/>
              </w:tabs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 不了解/不适用</w:t>
            </w:r>
          </w:p>
          <w:p w14:paraId="0909E394">
            <w:pPr>
              <w:tabs>
                <w:tab w:val="left" w:pos="6870"/>
              </w:tabs>
              <w:rPr>
                <w:rFonts w:hint="eastAsia" w:ascii="宋体" w:hAnsi="宋体" w:eastAsia="宋体"/>
                <w:sz w:val="24"/>
                <w:u w:val="single"/>
              </w:rPr>
            </w:pPr>
            <w:r>
              <w:rPr>
                <w:rFonts w:hint="eastAsia" w:ascii="宋体" w:hAnsi="宋体" w:eastAsia="宋体"/>
                <w:sz w:val="24"/>
              </w:rPr>
              <w:t>比对的国际/国外标准编号、名称及主要技术内容：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                                                               </w:t>
            </w:r>
          </w:p>
          <w:p w14:paraId="70A69E82">
            <w:pPr>
              <w:tabs>
                <w:tab w:val="left" w:pos="6870"/>
              </w:tabs>
              <w:rPr>
                <w:rFonts w:hint="eastAsia" w:ascii="宋体" w:hAnsi="宋体" w:eastAsia="宋体"/>
                <w:sz w:val="24"/>
                <w:u w:val="single"/>
              </w:rPr>
            </w:pPr>
            <w:r>
              <w:rPr>
                <w:rFonts w:hint="eastAsia" w:ascii="宋体" w:hAnsi="宋体" w:eastAsia="宋体"/>
                <w:sz w:val="24"/>
              </w:rPr>
              <w:t>问题及优化建议：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                                                                                            </w:t>
            </w:r>
          </w:p>
          <w:p w14:paraId="3198847D">
            <w:pPr>
              <w:tabs>
                <w:tab w:val="left" w:pos="6870"/>
              </w:tabs>
              <w:spacing w:before="312" w:beforeLines="1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8.</w:t>
            </w:r>
            <w:r>
              <w:rPr>
                <w:rFonts w:ascii="宋体" w:hAnsi="宋体" w:eastAsia="宋体"/>
                <w:sz w:val="24"/>
              </w:rPr>
              <w:t>第三方检测机构对</w:t>
            </w:r>
            <w:r>
              <w:rPr>
                <w:rFonts w:hint="eastAsia" w:ascii="宋体" w:hAnsi="宋体" w:eastAsia="宋体"/>
                <w:sz w:val="24"/>
              </w:rPr>
              <w:t>本标准</w:t>
            </w:r>
            <w:r>
              <w:rPr>
                <w:rFonts w:ascii="宋体" w:hAnsi="宋体" w:eastAsia="宋体"/>
                <w:sz w:val="24"/>
              </w:rPr>
              <w:t>项目</w:t>
            </w:r>
            <w:r>
              <w:rPr>
                <w:rFonts w:hint="eastAsia" w:ascii="宋体" w:hAnsi="宋体" w:eastAsia="宋体"/>
                <w:sz w:val="24"/>
              </w:rPr>
              <w:t>检测、结果判定出现认知偏差、结论不统一的主要原因？（可多选）</w:t>
            </w:r>
          </w:p>
          <w:p w14:paraId="431F8F52">
            <w:pPr>
              <w:tabs>
                <w:tab w:val="left" w:pos="6870"/>
              </w:tabs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□ </w:t>
            </w:r>
            <w:r>
              <w:rPr>
                <w:rFonts w:ascii="宋体" w:hAnsi="宋体" w:eastAsia="宋体"/>
                <w:sz w:val="24"/>
              </w:rPr>
              <w:t>检测方法选定</w:t>
            </w:r>
          </w:p>
          <w:p w14:paraId="2CCA0373">
            <w:pPr>
              <w:tabs>
                <w:tab w:val="left" w:pos="6870"/>
              </w:tabs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□ </w:t>
            </w:r>
            <w:r>
              <w:rPr>
                <w:rFonts w:ascii="宋体" w:hAnsi="宋体" w:eastAsia="宋体"/>
                <w:sz w:val="24"/>
              </w:rPr>
              <w:t>产品分类不清晰</w:t>
            </w:r>
          </w:p>
          <w:p w14:paraId="709EE6AB">
            <w:pPr>
              <w:tabs>
                <w:tab w:val="left" w:pos="6870"/>
              </w:tabs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 标准部分条款</w:t>
            </w:r>
            <w:r>
              <w:rPr>
                <w:rFonts w:ascii="宋体" w:hAnsi="宋体" w:eastAsia="宋体"/>
                <w:sz w:val="24"/>
              </w:rPr>
              <w:t>要求</w:t>
            </w:r>
            <w:r>
              <w:rPr>
                <w:rFonts w:hint="eastAsia" w:ascii="宋体" w:hAnsi="宋体" w:eastAsia="宋体"/>
                <w:sz w:val="24"/>
              </w:rPr>
              <w:t>模糊</w:t>
            </w:r>
          </w:p>
          <w:p w14:paraId="5CE25EE6">
            <w:pPr>
              <w:tabs>
                <w:tab w:val="left" w:pos="6870"/>
              </w:tabs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 有害物质判定边界不明确</w:t>
            </w:r>
          </w:p>
          <w:p w14:paraId="35867CBC">
            <w:pPr>
              <w:tabs>
                <w:tab w:val="left" w:pos="6870"/>
              </w:tabs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 不同机构检测设备、人员能力差异</w:t>
            </w:r>
          </w:p>
          <w:p w14:paraId="4AF87CAB">
            <w:pPr>
              <w:tabs>
                <w:tab w:val="left" w:pos="6870"/>
              </w:tabs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□ </w:t>
            </w:r>
            <w:r>
              <w:rPr>
                <w:rFonts w:ascii="宋体" w:hAnsi="宋体" w:eastAsia="宋体"/>
                <w:sz w:val="24"/>
              </w:rPr>
              <w:t>其他</w:t>
            </w:r>
            <w:r>
              <w:rPr>
                <w:rFonts w:hint="eastAsia" w:ascii="宋体" w:hAnsi="宋体" w:eastAsia="宋体"/>
                <w:sz w:val="24"/>
              </w:rPr>
              <w:t>：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                                                                                                    </w:t>
            </w:r>
          </w:p>
          <w:p w14:paraId="5E925191">
            <w:pPr>
              <w:tabs>
                <w:tab w:val="left" w:pos="6870"/>
              </w:tabs>
              <w:spacing w:before="312" w:beforeLines="1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9.</w:t>
            </w:r>
            <w:r>
              <w:rPr>
                <w:rFonts w:hint="eastAsia" w:ascii="宋体" w:hAnsi="宋体" w:eastAsia="宋体"/>
                <w:sz w:val="24"/>
              </w:rPr>
              <w:t>企业</w:t>
            </w:r>
            <w:r>
              <w:rPr>
                <w:rFonts w:ascii="宋体" w:hAnsi="宋体" w:eastAsia="宋体"/>
                <w:sz w:val="24"/>
              </w:rPr>
              <w:t>在执行</w:t>
            </w:r>
            <w:r>
              <w:rPr>
                <w:rFonts w:hint="eastAsia" w:ascii="宋体" w:hAnsi="宋体" w:eastAsia="宋体"/>
                <w:sz w:val="24"/>
              </w:rPr>
              <w:t>本标准</w:t>
            </w:r>
            <w:r>
              <w:rPr>
                <w:rFonts w:ascii="宋体" w:hAnsi="宋体" w:eastAsia="宋体"/>
                <w:sz w:val="24"/>
              </w:rPr>
              <w:t>后，对企业成本投入造成的影响？</w:t>
            </w:r>
          </w:p>
          <w:p w14:paraId="2E501C57">
            <w:pPr>
              <w:tabs>
                <w:tab w:val="left" w:pos="6870"/>
              </w:tabs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□ </w:t>
            </w:r>
            <w:r>
              <w:rPr>
                <w:rFonts w:ascii="宋体" w:hAnsi="宋体" w:eastAsia="宋体"/>
                <w:sz w:val="24"/>
              </w:rPr>
              <w:t>企业成本投入与标准实施前持平</w:t>
            </w:r>
          </w:p>
          <w:p w14:paraId="525C0853">
            <w:pPr>
              <w:tabs>
                <w:tab w:val="left" w:pos="6870"/>
              </w:tabs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□ </w:t>
            </w:r>
            <w:r>
              <w:rPr>
                <w:rFonts w:ascii="宋体" w:hAnsi="宋体" w:eastAsia="宋体"/>
                <w:sz w:val="24"/>
              </w:rPr>
              <w:t>企业成本投入增加5%以内</w:t>
            </w:r>
          </w:p>
          <w:p w14:paraId="2FB84660">
            <w:pPr>
              <w:tabs>
                <w:tab w:val="left" w:pos="6870"/>
              </w:tabs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□ </w:t>
            </w:r>
            <w:r>
              <w:rPr>
                <w:rFonts w:ascii="宋体" w:hAnsi="宋体" w:eastAsia="宋体"/>
                <w:sz w:val="24"/>
              </w:rPr>
              <w:t>企业成本投入增加5%以上</w:t>
            </w:r>
          </w:p>
          <w:p w14:paraId="4B708BC5">
            <w:pPr>
              <w:tabs>
                <w:tab w:val="left" w:pos="6870"/>
              </w:tabs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□ </w:t>
            </w:r>
            <w:r>
              <w:rPr>
                <w:rFonts w:ascii="宋体" w:hAnsi="宋体" w:eastAsia="宋体"/>
                <w:sz w:val="24"/>
              </w:rPr>
              <w:t>非生产企业，不了解</w:t>
            </w:r>
          </w:p>
          <w:p w14:paraId="09216454">
            <w:pPr>
              <w:tabs>
                <w:tab w:val="left" w:pos="6870"/>
              </w:tabs>
              <w:spacing w:before="312" w:beforeLines="1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10</w:t>
            </w:r>
            <w:r>
              <w:rPr>
                <w:rFonts w:hint="eastAsia" w:ascii="宋体" w:hAnsi="宋体" w:eastAsia="宋体"/>
                <w:sz w:val="24"/>
              </w:rPr>
              <w:t>.</w:t>
            </w:r>
            <w:r>
              <w:rPr>
                <w:rFonts w:ascii="宋体" w:hAnsi="宋体" w:eastAsia="宋体"/>
                <w:sz w:val="24"/>
              </w:rPr>
              <w:t>哪</w:t>
            </w:r>
            <w:r>
              <w:rPr>
                <w:rFonts w:hint="eastAsia" w:ascii="宋体" w:hAnsi="宋体" w:eastAsia="宋体"/>
                <w:sz w:val="24"/>
              </w:rPr>
              <w:t>些</w:t>
            </w:r>
            <w:r>
              <w:rPr>
                <w:rFonts w:ascii="宋体" w:hAnsi="宋体" w:eastAsia="宋体"/>
                <w:sz w:val="24"/>
              </w:rPr>
              <w:t xml:space="preserve">因素是造成企业产品不符合GB </w:t>
            </w:r>
            <w:r>
              <w:rPr>
                <w:rFonts w:hint="eastAsia" w:ascii="宋体" w:hAnsi="宋体" w:eastAsia="宋体"/>
                <w:sz w:val="24"/>
              </w:rPr>
              <w:t>44702</w:t>
            </w:r>
            <w:r>
              <w:rPr>
                <w:rFonts w:ascii="宋体" w:hAnsi="宋体" w:eastAsia="宋体"/>
                <w:sz w:val="24"/>
              </w:rPr>
              <w:t>-2</w:t>
            </w:r>
            <w:r>
              <w:rPr>
                <w:rFonts w:hint="eastAsia" w:ascii="宋体" w:hAnsi="宋体" w:eastAsia="宋体"/>
                <w:sz w:val="24"/>
              </w:rPr>
              <w:t>024标准</w:t>
            </w:r>
            <w:r>
              <w:rPr>
                <w:rFonts w:ascii="宋体" w:hAnsi="宋体" w:eastAsia="宋体"/>
                <w:sz w:val="24"/>
              </w:rPr>
              <w:t>的最主要原因？（可多选）</w:t>
            </w:r>
          </w:p>
          <w:p w14:paraId="6112AE2D">
            <w:pPr>
              <w:tabs>
                <w:tab w:val="left" w:pos="6870"/>
              </w:tabs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 企业</w:t>
            </w:r>
            <w:r>
              <w:rPr>
                <w:rFonts w:ascii="宋体" w:hAnsi="宋体" w:eastAsia="宋体"/>
                <w:sz w:val="24"/>
              </w:rPr>
              <w:t>对标准</w:t>
            </w:r>
            <w:r>
              <w:rPr>
                <w:rFonts w:hint="eastAsia" w:ascii="宋体" w:hAnsi="宋体" w:eastAsia="宋体"/>
                <w:sz w:val="24"/>
              </w:rPr>
              <w:t>条款</w:t>
            </w:r>
            <w:r>
              <w:rPr>
                <w:rFonts w:ascii="宋体" w:hAnsi="宋体" w:eastAsia="宋体"/>
                <w:sz w:val="24"/>
              </w:rPr>
              <w:t>的理解存在偏差</w:t>
            </w:r>
          </w:p>
          <w:p w14:paraId="597BC4AC">
            <w:pPr>
              <w:tabs>
                <w:tab w:val="left" w:pos="6870"/>
              </w:tabs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 生产过程质量管控、合规执行不到位</w:t>
            </w:r>
          </w:p>
          <w:p w14:paraId="24B0CF03">
            <w:pPr>
              <w:tabs>
                <w:tab w:val="left" w:pos="6870"/>
              </w:tabs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□ </w:t>
            </w:r>
            <w:r>
              <w:rPr>
                <w:rFonts w:ascii="宋体" w:hAnsi="宋体" w:eastAsia="宋体"/>
                <w:sz w:val="24"/>
              </w:rPr>
              <w:t>出厂产品合规</w:t>
            </w:r>
            <w:r>
              <w:rPr>
                <w:rFonts w:hint="eastAsia" w:ascii="宋体" w:hAnsi="宋体" w:eastAsia="宋体"/>
                <w:sz w:val="24"/>
              </w:rPr>
              <w:t>检测流程缺失、执行不力</w:t>
            </w:r>
          </w:p>
          <w:p w14:paraId="2FB66D5C">
            <w:pPr>
              <w:tabs>
                <w:tab w:val="left" w:pos="6870"/>
              </w:tabs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□ </w:t>
            </w:r>
            <w:r>
              <w:rPr>
                <w:rFonts w:ascii="宋体" w:hAnsi="宋体" w:eastAsia="宋体"/>
                <w:sz w:val="24"/>
              </w:rPr>
              <w:t>未</w:t>
            </w:r>
            <w:r>
              <w:rPr>
                <w:rFonts w:hint="eastAsia" w:ascii="宋体" w:hAnsi="宋体" w:eastAsia="宋体"/>
                <w:sz w:val="24"/>
              </w:rPr>
              <w:t>开展</w:t>
            </w:r>
            <w:r>
              <w:rPr>
                <w:rFonts w:ascii="宋体" w:hAnsi="宋体" w:eastAsia="宋体"/>
                <w:sz w:val="24"/>
              </w:rPr>
              <w:t>第三方检测机构检验把关</w:t>
            </w:r>
          </w:p>
          <w:p w14:paraId="048E34C6">
            <w:pPr>
              <w:tabs>
                <w:tab w:val="left" w:pos="6870"/>
              </w:tabs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□ </w:t>
            </w:r>
            <w:r>
              <w:rPr>
                <w:rFonts w:ascii="宋体" w:hAnsi="宋体" w:eastAsia="宋体"/>
                <w:sz w:val="24"/>
              </w:rPr>
              <w:t>缺少掌握标准的</w:t>
            </w:r>
            <w:r>
              <w:rPr>
                <w:rFonts w:hint="eastAsia" w:ascii="宋体" w:hAnsi="宋体" w:eastAsia="宋体"/>
                <w:sz w:val="24"/>
              </w:rPr>
              <w:t>专业</w:t>
            </w:r>
            <w:r>
              <w:rPr>
                <w:rFonts w:ascii="宋体" w:hAnsi="宋体" w:eastAsia="宋体"/>
                <w:sz w:val="24"/>
              </w:rPr>
              <w:t>技术</w:t>
            </w:r>
            <w:r>
              <w:rPr>
                <w:rFonts w:hint="eastAsia" w:ascii="宋体" w:hAnsi="宋体" w:eastAsia="宋体"/>
                <w:sz w:val="24"/>
              </w:rPr>
              <w:t>、管理</w:t>
            </w:r>
            <w:r>
              <w:rPr>
                <w:rFonts w:ascii="宋体" w:hAnsi="宋体" w:eastAsia="宋体"/>
                <w:sz w:val="24"/>
              </w:rPr>
              <w:t>人员</w:t>
            </w:r>
          </w:p>
          <w:p w14:paraId="5E8B34F1">
            <w:pPr>
              <w:tabs>
                <w:tab w:val="left" w:pos="6870"/>
              </w:tabs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 新型生产工艺管控难度大</w:t>
            </w:r>
          </w:p>
          <w:p w14:paraId="2521D310">
            <w:pPr>
              <w:tabs>
                <w:tab w:val="left" w:pos="6870"/>
              </w:tabs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 原材料本身有害物质超标</w:t>
            </w:r>
          </w:p>
          <w:p w14:paraId="1D7AF76A">
            <w:pPr>
              <w:tabs>
                <w:tab w:val="left" w:pos="6870"/>
              </w:tabs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□ </w:t>
            </w:r>
            <w:r>
              <w:rPr>
                <w:rFonts w:ascii="宋体" w:hAnsi="宋体" w:eastAsia="宋体"/>
                <w:sz w:val="24"/>
              </w:rPr>
              <w:t>其他：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                                                                                           </w:t>
            </w:r>
          </w:p>
          <w:p w14:paraId="28288571">
            <w:pPr>
              <w:tabs>
                <w:tab w:val="left" w:pos="6870"/>
              </w:tabs>
              <w:spacing w:before="312" w:beforeLines="100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/>
                <w:b/>
                <w:bCs/>
                <w:sz w:val="24"/>
              </w:rPr>
              <w:t>1</w:t>
            </w:r>
            <w:r>
              <w:rPr>
                <w:rFonts w:hint="eastAsia" w:ascii="宋体" w:hAnsi="宋体" w:eastAsia="宋体"/>
                <w:b/>
                <w:bCs/>
                <w:sz w:val="24"/>
              </w:rPr>
              <w:t>1</w:t>
            </w:r>
            <w:r>
              <w:rPr>
                <w:rFonts w:ascii="宋体" w:hAnsi="宋体" w:eastAsia="宋体"/>
                <w:b/>
                <w:bCs/>
                <w:sz w:val="24"/>
              </w:rPr>
              <w:t>.</w:t>
            </w:r>
            <w:r>
              <w:rPr>
                <w:rFonts w:hint="eastAsia" w:ascii="宋体" w:hAnsi="宋体" w:eastAsia="宋体"/>
                <w:sz w:val="24"/>
              </w:rPr>
              <w:t>本标准</w:t>
            </w:r>
            <w:r>
              <w:rPr>
                <w:rFonts w:ascii="宋体" w:hAnsi="宋体" w:eastAsia="宋体"/>
                <w:sz w:val="24"/>
              </w:rPr>
              <w:t>与国家</w:t>
            </w:r>
            <w:r>
              <w:rPr>
                <w:rFonts w:hint="eastAsia" w:ascii="宋体" w:hAnsi="宋体" w:eastAsia="宋体"/>
                <w:sz w:val="24"/>
              </w:rPr>
              <w:t>现行</w:t>
            </w:r>
            <w:r>
              <w:rPr>
                <w:rFonts w:ascii="宋体" w:hAnsi="宋体" w:eastAsia="宋体"/>
                <w:sz w:val="24"/>
              </w:rPr>
              <w:t>法律法规、</w:t>
            </w:r>
            <w:r>
              <w:rPr>
                <w:rFonts w:hint="eastAsia" w:ascii="宋体" w:hAnsi="宋体" w:eastAsia="宋体"/>
                <w:sz w:val="24"/>
              </w:rPr>
              <w:t>产业政策、安全规范</w:t>
            </w:r>
            <w:r>
              <w:rPr>
                <w:rFonts w:ascii="宋体" w:hAnsi="宋体" w:eastAsia="宋体"/>
                <w:sz w:val="24"/>
              </w:rPr>
              <w:t>的协调性</w:t>
            </w:r>
            <w:r>
              <w:rPr>
                <w:rFonts w:hint="eastAsia" w:ascii="宋体" w:hAnsi="宋体" w:eastAsia="宋体"/>
                <w:sz w:val="24"/>
              </w:rPr>
              <w:t>？</w:t>
            </w:r>
          </w:p>
          <w:p w14:paraId="3594141F">
            <w:pPr>
              <w:tabs>
                <w:tab w:val="left" w:pos="6870"/>
              </w:tabs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 完全协调，无冲突、无矛盾，贴合政策导向</w:t>
            </w:r>
          </w:p>
          <w:p w14:paraId="0CD4BB76">
            <w:pPr>
              <w:tabs>
                <w:tab w:val="left" w:pos="6870"/>
              </w:tabs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 存在不协调问题，涉及文件名称、冲突内容及整改建议：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                                               </w:t>
            </w:r>
          </w:p>
          <w:p w14:paraId="58285B4F">
            <w:pPr>
              <w:tabs>
                <w:tab w:val="left" w:pos="6870"/>
              </w:tabs>
              <w:spacing w:before="312" w:beforeLines="1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12.</w:t>
            </w:r>
            <w:r>
              <w:rPr>
                <w:rFonts w:hint="eastAsia" w:ascii="宋体" w:hAnsi="宋体" w:eastAsia="宋体"/>
                <w:sz w:val="24"/>
              </w:rPr>
              <w:t>本标准与现行强制性国家标准、推荐性行业标准的协调性？</w:t>
            </w:r>
          </w:p>
          <w:p w14:paraId="1F43BD71">
            <w:pPr>
              <w:tabs>
                <w:tab w:val="left" w:pos="6870"/>
              </w:tabs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 整体协调，指标、要求无重叠、无冲突、衔接顺畅</w:t>
            </w:r>
          </w:p>
          <w:p w14:paraId="04C7666E">
            <w:pPr>
              <w:tabs>
                <w:tab w:val="left" w:pos="6870"/>
              </w:tabs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 存在不协调问题，涉及标准编号、名称及冲突内容：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                                                   </w:t>
            </w:r>
          </w:p>
          <w:p w14:paraId="70B13D49">
            <w:pPr>
              <w:tabs>
                <w:tab w:val="left" w:pos="6870"/>
              </w:tabs>
              <w:spacing w:before="312" w:beforeLines="1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13.</w:t>
            </w:r>
            <w:r>
              <w:rPr>
                <w:rFonts w:hint="eastAsia" w:ascii="宋体" w:hAnsi="宋体" w:eastAsia="宋体"/>
                <w:sz w:val="24"/>
              </w:rPr>
              <w:t>本标准与支撑其实施的配套标准的协调性？</w:t>
            </w:r>
          </w:p>
          <w:p w14:paraId="5A89039E">
            <w:pPr>
              <w:tabs>
                <w:tab w:val="left" w:pos="6870"/>
              </w:tabs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 协调适配，配套体系完整、衔接紧密</w:t>
            </w:r>
          </w:p>
          <w:p w14:paraId="5FF12A96">
            <w:pPr>
              <w:tabs>
                <w:tab w:val="left" w:pos="6870"/>
              </w:tabs>
              <w:rPr>
                <w:rFonts w:ascii="宋体" w:hAnsi="宋体" w:eastAsia="宋体"/>
                <w:sz w:val="24"/>
                <w:u w:val="single"/>
              </w:rPr>
            </w:pPr>
            <w:r>
              <w:rPr>
                <w:rFonts w:hint="eastAsia" w:ascii="宋体" w:hAnsi="宋体" w:eastAsia="宋体"/>
                <w:sz w:val="24"/>
              </w:rPr>
              <w:t>□ 不协调，配套标准缺失、指标不统一、衔接断层，具体问题：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                                          </w:t>
            </w:r>
          </w:p>
          <w:p w14:paraId="555CA607">
            <w:pPr>
              <w:pStyle w:val="2"/>
              <w:rPr>
                <w:rFonts w:hint="eastAsia"/>
              </w:rPr>
            </w:pPr>
          </w:p>
        </w:tc>
      </w:tr>
      <w:tr w14:paraId="7BE38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4" w:hRule="atLeast"/>
          <w:jc w:val="center"/>
        </w:trPr>
        <w:tc>
          <w:tcPr>
            <w:tcW w:w="14029" w:type="dxa"/>
            <w:gridSpan w:val="10"/>
            <w:tcMar>
              <w:top w:w="135" w:type="dxa"/>
              <w:left w:w="120" w:type="dxa"/>
              <w:bottom w:w="135" w:type="dxa"/>
              <w:right w:w="120" w:type="dxa"/>
            </w:tcMar>
          </w:tcPr>
          <w:p w14:paraId="497DD866">
            <w:pPr>
              <w:pStyle w:val="31"/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GB 44702-2024标准</w:t>
            </w:r>
            <w:r>
              <w:rPr>
                <w:rFonts w:ascii="黑体" w:hAnsi="黑体" w:eastAsia="黑体"/>
                <w:sz w:val="24"/>
              </w:rPr>
              <w:t>推广应用</w:t>
            </w:r>
            <w:r>
              <w:rPr>
                <w:rFonts w:hint="eastAsia" w:ascii="黑体" w:hAnsi="黑体" w:eastAsia="黑体"/>
                <w:sz w:val="24"/>
              </w:rPr>
              <w:t>及执行落地情况</w:t>
            </w:r>
            <w:r>
              <w:rPr>
                <w:rFonts w:ascii="黑体" w:hAnsi="黑体" w:eastAsia="黑体"/>
                <w:sz w:val="24"/>
              </w:rPr>
              <w:t>评价</w:t>
            </w:r>
          </w:p>
        </w:tc>
      </w:tr>
      <w:tr w14:paraId="67E03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4" w:hRule="atLeast"/>
          <w:jc w:val="center"/>
        </w:trPr>
        <w:tc>
          <w:tcPr>
            <w:tcW w:w="14029" w:type="dxa"/>
            <w:gridSpan w:val="10"/>
            <w:tcMar>
              <w:top w:w="135" w:type="dxa"/>
              <w:left w:w="120" w:type="dxa"/>
              <w:bottom w:w="135" w:type="dxa"/>
              <w:right w:w="120" w:type="dxa"/>
            </w:tcMar>
          </w:tcPr>
          <w:p w14:paraId="641387DF">
            <w:pPr>
              <w:pStyle w:val="31"/>
              <w:numPr>
                <w:ilvl w:val="0"/>
                <w:numId w:val="2"/>
              </w:numPr>
              <w:tabs>
                <w:tab w:val="left" w:pos="6870"/>
              </w:tabs>
              <w:spacing w:before="312" w:beforeLines="1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您</w:t>
            </w:r>
            <w:r>
              <w:rPr>
                <w:rFonts w:ascii="宋体" w:hAnsi="宋体" w:eastAsia="宋体"/>
                <w:sz w:val="24"/>
              </w:rPr>
              <w:t>通过</w:t>
            </w:r>
            <w:r>
              <w:rPr>
                <w:rFonts w:hint="eastAsia" w:ascii="宋体" w:hAnsi="宋体" w:eastAsia="宋体"/>
                <w:sz w:val="24"/>
              </w:rPr>
              <w:t>哪些渠道</w:t>
            </w:r>
            <w:r>
              <w:rPr>
                <w:rFonts w:ascii="宋体" w:hAnsi="宋体" w:eastAsia="宋体"/>
                <w:sz w:val="24"/>
              </w:rPr>
              <w:t>了解</w:t>
            </w:r>
            <w:r>
              <w:rPr>
                <w:rFonts w:hint="eastAsia" w:ascii="宋体" w:hAnsi="宋体" w:eastAsia="宋体"/>
                <w:sz w:val="24"/>
              </w:rPr>
              <w:t>、掌握本标准内容？</w:t>
            </w:r>
            <w:r>
              <w:rPr>
                <w:rFonts w:ascii="宋体" w:hAnsi="宋体" w:eastAsia="宋体"/>
                <w:sz w:val="24"/>
              </w:rPr>
              <w:t>（可多选）</w:t>
            </w:r>
          </w:p>
          <w:p w14:paraId="5C506DD2">
            <w:pPr>
              <w:pStyle w:val="31"/>
              <w:numPr>
                <w:ilvl w:val="0"/>
                <w:numId w:val="3"/>
              </w:numPr>
              <w:tabs>
                <w:tab w:val="left" w:pos="6870"/>
              </w:tabs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参加</w:t>
            </w:r>
            <w:r>
              <w:rPr>
                <w:rFonts w:hint="eastAsia" w:ascii="宋体" w:hAnsi="宋体" w:eastAsia="宋体"/>
                <w:sz w:val="24"/>
              </w:rPr>
              <w:t>外部</w:t>
            </w:r>
            <w:r>
              <w:rPr>
                <w:rFonts w:ascii="宋体" w:hAnsi="宋体" w:eastAsia="宋体"/>
                <w:sz w:val="24"/>
              </w:rPr>
              <w:t>标准宣贯培训</w:t>
            </w:r>
          </w:p>
          <w:p w14:paraId="1491FC24">
            <w:pPr>
              <w:pStyle w:val="31"/>
              <w:numPr>
                <w:ilvl w:val="0"/>
                <w:numId w:val="3"/>
              </w:numPr>
              <w:tabs>
                <w:tab w:val="left" w:pos="6870"/>
              </w:tabs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企业内部专项</w:t>
            </w:r>
            <w:r>
              <w:rPr>
                <w:rFonts w:ascii="宋体" w:hAnsi="宋体" w:eastAsia="宋体"/>
                <w:sz w:val="24"/>
              </w:rPr>
              <w:t>培训</w:t>
            </w:r>
          </w:p>
          <w:p w14:paraId="3F82A54E">
            <w:pPr>
              <w:pStyle w:val="31"/>
              <w:numPr>
                <w:ilvl w:val="0"/>
                <w:numId w:val="3"/>
              </w:numPr>
              <w:tabs>
                <w:tab w:val="left" w:pos="6870"/>
              </w:tabs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标委会发布的解读文件、视频培训、图文解读（一图读懂）等</w:t>
            </w:r>
          </w:p>
          <w:p w14:paraId="120C6BF8">
            <w:pPr>
              <w:pStyle w:val="31"/>
              <w:numPr>
                <w:ilvl w:val="0"/>
                <w:numId w:val="3"/>
              </w:numPr>
              <w:tabs>
                <w:tab w:val="left" w:pos="6870"/>
              </w:tabs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自学</w:t>
            </w:r>
            <w:r>
              <w:rPr>
                <w:rFonts w:hint="eastAsia" w:ascii="宋体" w:hAnsi="宋体" w:eastAsia="宋体"/>
                <w:sz w:val="24"/>
              </w:rPr>
              <w:t>标准文件</w:t>
            </w:r>
          </w:p>
          <w:p w14:paraId="0196B947">
            <w:pPr>
              <w:tabs>
                <w:tab w:val="left" w:pos="6870"/>
              </w:tabs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□ </w:t>
            </w:r>
            <w:r>
              <w:rPr>
                <w:rFonts w:ascii="宋体" w:hAnsi="宋体" w:eastAsia="宋体"/>
                <w:sz w:val="24"/>
              </w:rPr>
              <w:t>其他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                                                                       </w:t>
            </w:r>
          </w:p>
          <w:p w14:paraId="753A3251">
            <w:pPr>
              <w:tabs>
                <w:tab w:val="left" w:pos="6870"/>
              </w:tabs>
              <w:spacing w:before="312" w:beforeLines="1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2.</w:t>
            </w:r>
            <w:r>
              <w:rPr>
                <w:rFonts w:hint="eastAsia" w:ascii="宋体" w:hAnsi="宋体" w:eastAsia="宋体"/>
                <w:sz w:val="24"/>
              </w:rPr>
              <w:t>日常</w:t>
            </w:r>
            <w:r>
              <w:rPr>
                <w:rFonts w:ascii="宋体" w:hAnsi="宋体" w:eastAsia="宋体"/>
                <w:sz w:val="24"/>
              </w:rPr>
              <w:t>工作中，</w:t>
            </w:r>
            <w:r>
              <w:rPr>
                <w:rFonts w:hint="eastAsia" w:ascii="宋体" w:hAnsi="宋体" w:eastAsia="宋体"/>
                <w:sz w:val="24"/>
              </w:rPr>
              <w:t>您对本标准的执行落地情况？</w:t>
            </w:r>
          </w:p>
          <w:p w14:paraId="54A93D08">
            <w:pPr>
              <w:tabs>
                <w:tab w:val="left" w:pos="6870"/>
              </w:tabs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 常态化全面执行，全程落实标准管控要求</w:t>
            </w:r>
          </w:p>
          <w:p w14:paraId="7B9737D7">
            <w:pPr>
              <w:tabs>
                <w:tab w:val="left" w:pos="6870"/>
              </w:tabs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 部分执行，核心品类/关键工序落实标准</w:t>
            </w:r>
          </w:p>
          <w:p w14:paraId="73462E6F">
            <w:pPr>
              <w:tabs>
                <w:tab w:val="left" w:pos="6870"/>
              </w:tabs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 偶尔参考执行，未全面落地</w:t>
            </w:r>
          </w:p>
          <w:p w14:paraId="667057ED">
            <w:pPr>
              <w:tabs>
                <w:tab w:val="left" w:pos="6870"/>
              </w:tabs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 暂未执行，主要原因：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                                                       </w:t>
            </w:r>
          </w:p>
          <w:p w14:paraId="72EE4A9D">
            <w:pPr>
              <w:tabs>
                <w:tab w:val="left" w:pos="6870"/>
              </w:tabs>
              <w:spacing w:before="312" w:beforeLines="1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3.</w:t>
            </w:r>
            <w:r>
              <w:rPr>
                <w:rFonts w:ascii="宋体" w:hAnsi="宋体" w:eastAsia="宋体"/>
                <w:sz w:val="24"/>
              </w:rPr>
              <w:t>是否就</w:t>
            </w:r>
            <w:r>
              <w:rPr>
                <w:rFonts w:hint="eastAsia" w:ascii="宋体" w:hAnsi="宋体" w:eastAsia="宋体"/>
                <w:sz w:val="24"/>
              </w:rPr>
              <w:t>本标准</w:t>
            </w:r>
            <w:r>
              <w:rPr>
                <w:rFonts w:ascii="宋体" w:hAnsi="宋体" w:eastAsia="宋体"/>
                <w:sz w:val="24"/>
              </w:rPr>
              <w:t>的使用，组织或参与过标准宣贯</w:t>
            </w:r>
            <w:r>
              <w:rPr>
                <w:rFonts w:hint="eastAsia" w:ascii="宋体" w:hAnsi="宋体" w:eastAsia="宋体"/>
                <w:sz w:val="24"/>
              </w:rPr>
              <w:t>、培训、科普工作？</w:t>
            </w:r>
          </w:p>
          <w:p w14:paraId="3AB156A8">
            <w:pPr>
              <w:tabs>
                <w:tab w:val="left" w:pos="6870"/>
              </w:tabs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□ </w:t>
            </w:r>
            <w:r>
              <w:rPr>
                <w:rFonts w:ascii="宋体" w:hAnsi="宋体" w:eastAsia="宋体"/>
                <w:sz w:val="24"/>
              </w:rPr>
              <w:t>组织</w:t>
            </w:r>
          </w:p>
          <w:p w14:paraId="40563AFB">
            <w:pPr>
              <w:tabs>
                <w:tab w:val="left" w:pos="6870"/>
              </w:tabs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□ </w:t>
            </w:r>
            <w:r>
              <w:rPr>
                <w:rFonts w:ascii="宋体" w:hAnsi="宋体" w:eastAsia="宋体"/>
                <w:sz w:val="24"/>
              </w:rPr>
              <w:t>参与</w:t>
            </w:r>
          </w:p>
          <w:p w14:paraId="472181C1">
            <w:pPr>
              <w:tabs>
                <w:tab w:val="left" w:pos="6870"/>
              </w:tabs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□ </w:t>
            </w:r>
            <w:r>
              <w:rPr>
                <w:rFonts w:ascii="宋体" w:hAnsi="宋体" w:eastAsia="宋体"/>
                <w:sz w:val="24"/>
              </w:rPr>
              <w:t>否</w:t>
            </w:r>
            <w:r>
              <w:rPr>
                <w:rFonts w:hint="eastAsia" w:ascii="宋体" w:hAnsi="宋体" w:eastAsia="宋体"/>
                <w:sz w:val="24"/>
              </w:rPr>
              <w:t>，原因：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                                                            </w:t>
            </w:r>
          </w:p>
          <w:p w14:paraId="6B7BA965">
            <w:pPr>
              <w:tabs>
                <w:tab w:val="left" w:pos="6870"/>
              </w:tabs>
              <w:spacing w:before="312" w:beforeLines="1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4.</w:t>
            </w:r>
            <w:r>
              <w:rPr>
                <w:rFonts w:hint="eastAsia" w:ascii="宋体" w:hAnsi="宋体" w:eastAsia="宋体"/>
                <w:sz w:val="24"/>
              </w:rPr>
              <w:t>您认为</w:t>
            </w:r>
            <w:r>
              <w:rPr>
                <w:rFonts w:ascii="宋体" w:hAnsi="宋体" w:eastAsia="宋体"/>
                <w:sz w:val="24"/>
              </w:rPr>
              <w:t>哪些</w:t>
            </w:r>
            <w:r>
              <w:rPr>
                <w:rFonts w:hint="eastAsia" w:ascii="宋体" w:hAnsi="宋体" w:eastAsia="宋体"/>
                <w:sz w:val="24"/>
              </w:rPr>
              <w:t>宣贯</w:t>
            </w:r>
            <w:r>
              <w:rPr>
                <w:rFonts w:ascii="宋体" w:hAnsi="宋体" w:eastAsia="宋体"/>
                <w:sz w:val="24"/>
              </w:rPr>
              <w:t>方式</w:t>
            </w:r>
            <w:r>
              <w:rPr>
                <w:rFonts w:hint="eastAsia" w:ascii="宋体" w:hAnsi="宋体" w:eastAsia="宋体"/>
                <w:sz w:val="24"/>
              </w:rPr>
              <w:t>最利于本标准普及落地？（可多选）</w:t>
            </w:r>
          </w:p>
          <w:p w14:paraId="64E9350C">
            <w:pPr>
              <w:tabs>
                <w:tab w:val="left" w:pos="6870"/>
              </w:tabs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□ </w:t>
            </w:r>
            <w:r>
              <w:rPr>
                <w:rFonts w:ascii="宋体" w:hAnsi="宋体" w:eastAsia="宋体"/>
                <w:sz w:val="24"/>
              </w:rPr>
              <w:t>一图读懂</w:t>
            </w:r>
          </w:p>
          <w:p w14:paraId="61A4FBCE">
            <w:pPr>
              <w:tabs>
                <w:tab w:val="left" w:pos="6870"/>
              </w:tabs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 短</w:t>
            </w:r>
            <w:r>
              <w:rPr>
                <w:rFonts w:ascii="宋体" w:hAnsi="宋体" w:eastAsia="宋体"/>
                <w:sz w:val="24"/>
              </w:rPr>
              <w:t>视频</w:t>
            </w:r>
          </w:p>
          <w:p w14:paraId="115CF4A4">
            <w:pPr>
              <w:tabs>
                <w:tab w:val="left" w:pos="6870"/>
              </w:tabs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□ </w:t>
            </w:r>
            <w:r>
              <w:rPr>
                <w:rFonts w:ascii="宋体" w:hAnsi="宋体" w:eastAsia="宋体"/>
                <w:sz w:val="24"/>
              </w:rPr>
              <w:t>标准解读材料</w:t>
            </w:r>
          </w:p>
          <w:p w14:paraId="3621F326">
            <w:pPr>
              <w:tabs>
                <w:tab w:val="left" w:pos="6870"/>
              </w:tabs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□ </w:t>
            </w:r>
            <w:r>
              <w:rPr>
                <w:rFonts w:ascii="宋体" w:hAnsi="宋体" w:eastAsia="宋体"/>
                <w:sz w:val="24"/>
              </w:rPr>
              <w:t>专家讲解课件</w:t>
            </w:r>
          </w:p>
          <w:p w14:paraId="4F79BBCA">
            <w:pPr>
              <w:tabs>
                <w:tab w:val="left" w:pos="6870"/>
              </w:tabs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□ </w:t>
            </w:r>
            <w:r>
              <w:rPr>
                <w:rFonts w:ascii="宋体" w:hAnsi="宋体" w:eastAsia="宋体"/>
                <w:sz w:val="24"/>
              </w:rPr>
              <w:t>媒体宣传</w:t>
            </w:r>
          </w:p>
          <w:p w14:paraId="0C261D10">
            <w:pPr>
              <w:tabs>
                <w:tab w:val="left" w:pos="6870"/>
              </w:tabs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□ </w:t>
            </w:r>
            <w:r>
              <w:rPr>
                <w:rFonts w:ascii="宋体" w:hAnsi="宋体" w:eastAsia="宋体"/>
                <w:sz w:val="24"/>
              </w:rPr>
              <w:t>在线培训</w:t>
            </w:r>
          </w:p>
          <w:p w14:paraId="2D3598C6">
            <w:pPr>
              <w:tabs>
                <w:tab w:val="left" w:pos="6870"/>
              </w:tabs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□ </w:t>
            </w:r>
            <w:r>
              <w:rPr>
                <w:rFonts w:ascii="宋体" w:hAnsi="宋体" w:eastAsia="宋体"/>
                <w:sz w:val="24"/>
              </w:rPr>
              <w:t>宣贯会</w:t>
            </w:r>
          </w:p>
          <w:p w14:paraId="47E496EC">
            <w:pPr>
              <w:tabs>
                <w:tab w:val="left" w:pos="6870"/>
              </w:tabs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□ </w:t>
            </w:r>
            <w:r>
              <w:rPr>
                <w:rFonts w:ascii="宋体" w:hAnsi="宋体" w:eastAsia="宋体"/>
                <w:sz w:val="24"/>
              </w:rPr>
              <w:t>其他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                                                                 </w:t>
            </w:r>
          </w:p>
          <w:p w14:paraId="7C32B2FA">
            <w:pPr>
              <w:tabs>
                <w:tab w:val="left" w:pos="6870"/>
              </w:tabs>
              <w:spacing w:before="312" w:beforeLines="1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5.</w:t>
            </w:r>
            <w:r>
              <w:rPr>
                <w:rFonts w:hint="eastAsia" w:ascii="宋体" w:hAnsi="宋体" w:eastAsia="宋体"/>
                <w:sz w:val="24"/>
              </w:rPr>
              <w:t>本</w:t>
            </w:r>
            <w:r>
              <w:rPr>
                <w:rFonts w:ascii="宋体" w:hAnsi="宋体" w:eastAsia="宋体"/>
                <w:sz w:val="24"/>
              </w:rPr>
              <w:t>标准的适用范围对当前产业所涉及产品、技术的覆盖程度</w:t>
            </w:r>
            <w:r>
              <w:rPr>
                <w:rFonts w:hint="eastAsia" w:ascii="宋体" w:hAnsi="宋体" w:eastAsia="宋体"/>
                <w:sz w:val="24"/>
              </w:rPr>
              <w:t>？</w:t>
            </w:r>
          </w:p>
          <w:p w14:paraId="37256D72">
            <w:pPr>
              <w:tabs>
                <w:tab w:val="left" w:pos="6870"/>
              </w:tabs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□ </w:t>
            </w:r>
            <w:r>
              <w:rPr>
                <w:rFonts w:ascii="宋体" w:hAnsi="宋体" w:eastAsia="宋体"/>
                <w:sz w:val="24"/>
              </w:rPr>
              <w:t>全部覆盖</w:t>
            </w:r>
          </w:p>
          <w:p w14:paraId="31E47AFE">
            <w:pPr>
              <w:tabs>
                <w:tab w:val="left" w:pos="6870"/>
              </w:tabs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□ </w:t>
            </w:r>
            <w:r>
              <w:rPr>
                <w:rFonts w:ascii="宋体" w:hAnsi="宋体" w:eastAsia="宋体"/>
                <w:sz w:val="24"/>
              </w:rPr>
              <w:t>大量覆盖，未覆盖的内容</w:t>
            </w:r>
            <w:r>
              <w:rPr>
                <w:rFonts w:hint="eastAsia" w:ascii="宋体" w:hAnsi="宋体" w:eastAsia="宋体"/>
                <w:sz w:val="24"/>
              </w:rPr>
              <w:t>：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                                             </w:t>
            </w:r>
          </w:p>
          <w:p w14:paraId="254F2E2E">
            <w:pPr>
              <w:tabs>
                <w:tab w:val="left" w:pos="6870"/>
              </w:tabs>
              <w:rPr>
                <w:rFonts w:ascii="宋体" w:hAnsi="宋体" w:eastAsia="宋体"/>
                <w:sz w:val="24"/>
                <w:u w:val="single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□ </w:t>
            </w:r>
            <w:r>
              <w:rPr>
                <w:rFonts w:ascii="宋体" w:hAnsi="宋体" w:eastAsia="宋体"/>
                <w:sz w:val="24"/>
              </w:rPr>
              <w:t>较少覆盖，未覆盖的内容</w:t>
            </w:r>
            <w:r>
              <w:rPr>
                <w:rFonts w:hint="eastAsia" w:ascii="宋体" w:hAnsi="宋体" w:eastAsia="宋体"/>
                <w:sz w:val="24"/>
              </w:rPr>
              <w:t>：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                                             </w:t>
            </w:r>
          </w:p>
          <w:p w14:paraId="3139001F">
            <w:pPr>
              <w:pStyle w:val="2"/>
              <w:rPr>
                <w:rFonts w:hint="eastAsia"/>
              </w:rPr>
            </w:pPr>
          </w:p>
          <w:p w14:paraId="69AB4E42">
            <w:pPr>
              <w:tabs>
                <w:tab w:val="left" w:pos="6870"/>
              </w:tabs>
              <w:spacing w:before="312" w:beforeLines="1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6.</w:t>
            </w:r>
            <w:r>
              <w:rPr>
                <w:rFonts w:hint="eastAsia" w:ascii="宋体" w:hAnsi="宋体" w:eastAsia="宋体"/>
                <w:sz w:val="24"/>
              </w:rPr>
              <w:t>贵单位为落实本标准合规要求，</w:t>
            </w:r>
            <w:r>
              <w:rPr>
                <w:rFonts w:ascii="宋体" w:hAnsi="宋体" w:eastAsia="宋体"/>
                <w:sz w:val="24"/>
              </w:rPr>
              <w:t>采取</w:t>
            </w:r>
            <w:r>
              <w:rPr>
                <w:rFonts w:hint="eastAsia" w:ascii="宋体" w:hAnsi="宋体" w:eastAsia="宋体"/>
                <w:sz w:val="24"/>
              </w:rPr>
              <w:t>的核心管控措施？</w:t>
            </w:r>
            <w:r>
              <w:rPr>
                <w:rFonts w:ascii="宋体" w:hAnsi="宋体" w:eastAsia="宋体"/>
                <w:sz w:val="24"/>
              </w:rPr>
              <w:t>（可多选）</w:t>
            </w:r>
          </w:p>
          <w:p w14:paraId="7D7309A6">
            <w:pPr>
              <w:tabs>
                <w:tab w:val="left" w:pos="6870"/>
              </w:tabs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□ </w:t>
            </w:r>
            <w:r>
              <w:rPr>
                <w:rFonts w:ascii="宋体" w:hAnsi="宋体" w:eastAsia="宋体"/>
                <w:sz w:val="24"/>
              </w:rPr>
              <w:t>建立内部有害物质质量管控制度</w:t>
            </w:r>
          </w:p>
          <w:p w14:paraId="32E1A263">
            <w:pPr>
              <w:tabs>
                <w:tab w:val="left" w:pos="6870"/>
              </w:tabs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□ </w:t>
            </w:r>
            <w:r>
              <w:rPr>
                <w:rFonts w:ascii="宋体" w:hAnsi="宋体" w:eastAsia="宋体"/>
                <w:sz w:val="24"/>
              </w:rPr>
              <w:t>增加产品出厂检测、抽检频次</w:t>
            </w:r>
          </w:p>
          <w:p w14:paraId="4B69A19A">
            <w:pPr>
              <w:tabs>
                <w:tab w:val="left" w:pos="6870"/>
              </w:tabs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□ </w:t>
            </w:r>
            <w:r>
              <w:rPr>
                <w:rFonts w:ascii="宋体" w:hAnsi="宋体" w:eastAsia="宋体"/>
                <w:sz w:val="24"/>
              </w:rPr>
              <w:t>优化手表外观件产品设计方案</w:t>
            </w:r>
          </w:p>
          <w:p w14:paraId="48EB9F98">
            <w:pPr>
              <w:tabs>
                <w:tab w:val="left" w:pos="6870"/>
              </w:tabs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□ </w:t>
            </w:r>
            <w:r>
              <w:rPr>
                <w:rFonts w:ascii="宋体" w:hAnsi="宋体" w:eastAsia="宋体"/>
                <w:sz w:val="24"/>
              </w:rPr>
              <w:t>严格把控原辅材料采购准入标准</w:t>
            </w:r>
          </w:p>
          <w:p w14:paraId="70BEB8C0">
            <w:pPr>
              <w:tabs>
                <w:tab w:val="left" w:pos="6870"/>
              </w:tabs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□ </w:t>
            </w:r>
            <w:r>
              <w:rPr>
                <w:rFonts w:ascii="宋体" w:hAnsi="宋体" w:eastAsia="宋体"/>
                <w:sz w:val="24"/>
              </w:rPr>
              <w:t>调整优化生产制造工艺</w:t>
            </w:r>
          </w:p>
          <w:p w14:paraId="44650AAD">
            <w:pPr>
              <w:tabs>
                <w:tab w:val="left" w:pos="6870"/>
              </w:tabs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□ </w:t>
            </w:r>
            <w:r>
              <w:rPr>
                <w:rFonts w:ascii="宋体" w:hAnsi="宋体" w:eastAsia="宋体"/>
                <w:sz w:val="24"/>
              </w:rPr>
              <w:t>开展员工标准合规专项培训</w:t>
            </w:r>
          </w:p>
          <w:p w14:paraId="4C62F637">
            <w:pPr>
              <w:tabs>
                <w:tab w:val="left" w:pos="6870"/>
              </w:tabs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□ </w:t>
            </w:r>
            <w:r>
              <w:rPr>
                <w:rFonts w:ascii="宋体" w:hAnsi="宋体" w:eastAsia="宋体"/>
                <w:sz w:val="24"/>
              </w:rPr>
              <w:t>委托第三方机构常态化检测把关</w:t>
            </w:r>
          </w:p>
          <w:p w14:paraId="5E0C9F39">
            <w:pPr>
              <w:tabs>
                <w:tab w:val="left" w:pos="6870"/>
              </w:tabs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□ </w:t>
            </w:r>
            <w:r>
              <w:rPr>
                <w:rFonts w:ascii="宋体" w:hAnsi="宋体" w:eastAsia="宋体"/>
                <w:sz w:val="24"/>
              </w:rPr>
              <w:t>配合监管部门合规检查</w:t>
            </w:r>
          </w:p>
          <w:p w14:paraId="1E8BC39D">
            <w:pPr>
              <w:tabs>
                <w:tab w:val="left" w:pos="6870"/>
              </w:tabs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□ </w:t>
            </w:r>
            <w:r>
              <w:rPr>
                <w:rFonts w:ascii="宋体" w:hAnsi="宋体" w:eastAsia="宋体"/>
                <w:sz w:val="24"/>
              </w:rPr>
              <w:t>其他</w:t>
            </w:r>
            <w:r>
              <w:rPr>
                <w:rFonts w:hint="eastAsia" w:ascii="宋体" w:hAnsi="宋体" w:eastAsia="宋体"/>
                <w:sz w:val="24"/>
              </w:rPr>
              <w:t>：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                                                               </w:t>
            </w:r>
          </w:p>
          <w:p w14:paraId="72DC1CE6">
            <w:pPr>
              <w:tabs>
                <w:tab w:val="left" w:pos="6870"/>
              </w:tabs>
              <w:spacing w:before="312" w:beforeLines="1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7.</w:t>
            </w:r>
            <w:r>
              <w:rPr>
                <w:rFonts w:ascii="宋体" w:hAnsi="宋体" w:eastAsia="宋体"/>
                <w:sz w:val="24"/>
              </w:rPr>
              <w:t>贯彻执行</w:t>
            </w:r>
            <w:r>
              <w:rPr>
                <w:rFonts w:hint="eastAsia" w:ascii="宋体" w:hAnsi="宋体" w:eastAsia="宋体"/>
                <w:sz w:val="24"/>
              </w:rPr>
              <w:t>本标准</w:t>
            </w:r>
            <w:r>
              <w:rPr>
                <w:rFonts w:ascii="宋体" w:hAnsi="宋体" w:eastAsia="宋体"/>
                <w:sz w:val="24"/>
              </w:rPr>
              <w:t>得到的有效经验？（可多选）</w:t>
            </w:r>
          </w:p>
          <w:p w14:paraId="4CD257C7">
            <w:pPr>
              <w:tabs>
                <w:tab w:val="left" w:pos="6870"/>
              </w:tabs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□ </w:t>
            </w:r>
            <w:r>
              <w:rPr>
                <w:rFonts w:ascii="宋体" w:hAnsi="宋体" w:eastAsia="宋体"/>
                <w:sz w:val="24"/>
              </w:rPr>
              <w:t>前置合规管控，设计研发阶段融入标准要求</w:t>
            </w:r>
          </w:p>
          <w:p w14:paraId="20233AE9">
            <w:pPr>
              <w:tabs>
                <w:tab w:val="left" w:pos="6870"/>
              </w:tabs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□ </w:t>
            </w:r>
            <w:r>
              <w:rPr>
                <w:rFonts w:ascii="宋体" w:hAnsi="宋体" w:eastAsia="宋体"/>
                <w:sz w:val="24"/>
              </w:rPr>
              <w:t>完善品控体系，建立常态化合规自查机制</w:t>
            </w:r>
          </w:p>
          <w:p w14:paraId="432BD842">
            <w:pPr>
              <w:tabs>
                <w:tab w:val="left" w:pos="6870"/>
              </w:tabs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□ </w:t>
            </w:r>
            <w:r>
              <w:rPr>
                <w:rFonts w:ascii="宋体" w:hAnsi="宋体" w:eastAsia="宋体"/>
                <w:sz w:val="24"/>
              </w:rPr>
              <w:t>严控供应链，建立原辅材料有害物质准入筛查机制</w:t>
            </w:r>
          </w:p>
          <w:p w14:paraId="11D27F18">
            <w:pPr>
              <w:tabs>
                <w:tab w:val="left" w:pos="6870"/>
              </w:tabs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□ </w:t>
            </w:r>
            <w:r>
              <w:rPr>
                <w:rFonts w:ascii="宋体" w:hAnsi="宋体" w:eastAsia="宋体"/>
                <w:sz w:val="24"/>
              </w:rPr>
              <w:t>精准解读标准条文，规避执行偏差</w:t>
            </w:r>
          </w:p>
          <w:p w14:paraId="30E436D9">
            <w:pPr>
              <w:tabs>
                <w:tab w:val="left" w:pos="6870"/>
              </w:tabs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□ </w:t>
            </w:r>
            <w:r>
              <w:rPr>
                <w:rFonts w:ascii="宋体" w:hAnsi="宋体" w:eastAsia="宋体"/>
                <w:sz w:val="24"/>
              </w:rPr>
              <w:t>依托第三方检测，保障产品合规性</w:t>
            </w:r>
          </w:p>
          <w:p w14:paraId="311E3BFC">
            <w:pPr>
              <w:tabs>
                <w:tab w:val="left" w:pos="6870"/>
              </w:tabs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□ </w:t>
            </w:r>
            <w:r>
              <w:rPr>
                <w:rFonts w:ascii="宋体" w:hAnsi="宋体" w:eastAsia="宋体"/>
                <w:sz w:val="24"/>
              </w:rPr>
              <w:t>建立标准更新动态学习机制</w:t>
            </w:r>
          </w:p>
          <w:p w14:paraId="6F667281">
            <w:pPr>
              <w:tabs>
                <w:tab w:val="left" w:pos="6870"/>
              </w:tabs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□ </w:t>
            </w:r>
            <w:r>
              <w:rPr>
                <w:rFonts w:ascii="宋体" w:hAnsi="宋体" w:eastAsia="宋体"/>
                <w:sz w:val="24"/>
              </w:rPr>
              <w:t>其他</w:t>
            </w:r>
            <w:r>
              <w:rPr>
                <w:rFonts w:hint="eastAsia" w:ascii="宋体" w:hAnsi="宋体" w:eastAsia="宋体"/>
                <w:sz w:val="24"/>
              </w:rPr>
              <w:t>：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                                                               </w:t>
            </w:r>
          </w:p>
          <w:p w14:paraId="4843C369">
            <w:pPr>
              <w:tabs>
                <w:tab w:val="left" w:pos="6870"/>
              </w:tabs>
              <w:spacing w:before="312" w:beforeLines="1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8.</w:t>
            </w:r>
            <w:r>
              <w:rPr>
                <w:rFonts w:ascii="宋体" w:hAnsi="宋体" w:eastAsia="宋体"/>
                <w:sz w:val="24"/>
              </w:rPr>
              <w:t>是否接收到顾客（消费者）针对</w:t>
            </w:r>
            <w:r>
              <w:rPr>
                <w:rFonts w:hint="eastAsia" w:ascii="宋体" w:hAnsi="宋体" w:eastAsia="宋体"/>
                <w:sz w:val="24"/>
              </w:rPr>
              <w:t>本标准</w:t>
            </w:r>
            <w:r>
              <w:rPr>
                <w:rFonts w:ascii="宋体" w:hAnsi="宋体" w:eastAsia="宋体"/>
                <w:sz w:val="24"/>
              </w:rPr>
              <w:t>的投诉或咨询？</w:t>
            </w:r>
          </w:p>
          <w:p w14:paraId="6AAC796B">
            <w:pPr>
              <w:tabs>
                <w:tab w:val="left" w:pos="6870"/>
              </w:tabs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□ </w:t>
            </w:r>
            <w:r>
              <w:rPr>
                <w:rFonts w:ascii="宋体" w:hAnsi="宋体" w:eastAsia="宋体"/>
                <w:sz w:val="24"/>
              </w:rPr>
              <w:t>接到过投诉和咨询</w:t>
            </w:r>
          </w:p>
          <w:p w14:paraId="75BAFBBF">
            <w:pPr>
              <w:tabs>
                <w:tab w:val="left" w:pos="6870"/>
              </w:tabs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□ </w:t>
            </w:r>
            <w:r>
              <w:rPr>
                <w:rFonts w:ascii="宋体" w:hAnsi="宋体" w:eastAsia="宋体"/>
                <w:sz w:val="24"/>
              </w:rPr>
              <w:t>接到过咨询</w:t>
            </w:r>
          </w:p>
          <w:p w14:paraId="42B68940">
            <w:pPr>
              <w:tabs>
                <w:tab w:val="left" w:pos="6870"/>
              </w:tabs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□ </w:t>
            </w:r>
            <w:r>
              <w:rPr>
                <w:rFonts w:ascii="宋体" w:hAnsi="宋体" w:eastAsia="宋体"/>
                <w:sz w:val="24"/>
              </w:rPr>
              <w:t>未接到过投诉和咨询</w:t>
            </w:r>
          </w:p>
          <w:p w14:paraId="1FEA3F42">
            <w:pPr>
              <w:pStyle w:val="2"/>
            </w:pPr>
          </w:p>
          <w:p w14:paraId="2158D496">
            <w:pPr>
              <w:pStyle w:val="2"/>
              <w:rPr>
                <w:rFonts w:hint="eastAsia"/>
              </w:rPr>
            </w:pPr>
          </w:p>
        </w:tc>
      </w:tr>
      <w:tr w14:paraId="2EE3B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" w:hRule="atLeast"/>
          <w:jc w:val="center"/>
        </w:trPr>
        <w:tc>
          <w:tcPr>
            <w:tcW w:w="14029" w:type="dxa"/>
            <w:gridSpan w:val="10"/>
            <w:tcMar>
              <w:top w:w="135" w:type="dxa"/>
              <w:left w:w="120" w:type="dxa"/>
              <w:bottom w:w="135" w:type="dxa"/>
              <w:right w:w="120" w:type="dxa"/>
            </w:tcMar>
          </w:tcPr>
          <w:p w14:paraId="20C1338F">
            <w:pPr>
              <w:ind w:firstLine="240" w:firstLineChars="100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ascii="黑体" w:hAnsi="黑体" w:eastAsia="黑体"/>
                <w:sz w:val="24"/>
              </w:rPr>
              <w:t>四、</w:t>
            </w:r>
            <w:r>
              <w:rPr>
                <w:rFonts w:hint="eastAsia" w:ascii="黑体" w:hAnsi="黑体" w:eastAsia="黑体"/>
                <w:sz w:val="24"/>
              </w:rPr>
              <w:t>GB 44702-2024标准</w:t>
            </w:r>
            <w:r>
              <w:rPr>
                <w:rFonts w:ascii="黑体" w:hAnsi="黑体" w:eastAsia="黑体"/>
                <w:sz w:val="24"/>
              </w:rPr>
              <w:t>实施</w:t>
            </w:r>
            <w:r>
              <w:rPr>
                <w:rFonts w:hint="eastAsia" w:ascii="黑体" w:hAnsi="黑体" w:eastAsia="黑体"/>
                <w:sz w:val="24"/>
              </w:rPr>
              <w:t>后的总体效益评价</w:t>
            </w:r>
          </w:p>
        </w:tc>
      </w:tr>
      <w:tr w14:paraId="47110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96" w:type="dxa"/>
            <w:gridSpan w:val="2"/>
            <w:vMerge w:val="restart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70E356B2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经济效益</w:t>
            </w:r>
          </w:p>
        </w:tc>
        <w:tc>
          <w:tcPr>
            <w:tcW w:w="3827" w:type="dxa"/>
            <w:gridSpan w:val="3"/>
            <w:vAlign w:val="center"/>
          </w:tcPr>
          <w:p w14:paraId="5C81DAAE">
            <w:pPr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1.降低产品不合格率</w:t>
            </w:r>
          </w:p>
        </w:tc>
        <w:tc>
          <w:tcPr>
            <w:tcW w:w="1701" w:type="dxa"/>
            <w:gridSpan w:val="2"/>
            <w:vAlign w:val="center"/>
          </w:tcPr>
          <w:p w14:paraId="7CAF3454">
            <w:pPr>
              <w:rPr>
                <w:rFonts w:hint="eastAsia" w:ascii="黑体" w:hAnsi="黑体" w:eastAsia="黑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□是 □否</w:t>
            </w:r>
          </w:p>
        </w:tc>
        <w:tc>
          <w:tcPr>
            <w:tcW w:w="6805" w:type="dxa"/>
            <w:gridSpan w:val="3"/>
            <w:vAlign w:val="center"/>
          </w:tcPr>
          <w:p w14:paraId="687762AA">
            <w:pPr>
              <w:rPr>
                <w:rFonts w:hint="eastAsia" w:ascii="黑体" w:hAnsi="黑体" w:eastAsia="黑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实施前：     实施后：     下降幅度：</w:t>
            </w:r>
          </w:p>
        </w:tc>
      </w:tr>
      <w:tr w14:paraId="7ED98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1696" w:type="dxa"/>
            <w:gridSpan w:val="2"/>
            <w:vMerge w:val="continue"/>
            <w:tcMar>
              <w:top w:w="135" w:type="dxa"/>
              <w:left w:w="120" w:type="dxa"/>
              <w:bottom w:w="135" w:type="dxa"/>
              <w:right w:w="120" w:type="dxa"/>
            </w:tcMar>
          </w:tcPr>
          <w:p w14:paraId="7240B82E">
            <w:pPr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37E6A3E3">
            <w:pPr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2.节约材料/降低生产成本</w:t>
            </w:r>
          </w:p>
        </w:tc>
        <w:tc>
          <w:tcPr>
            <w:tcW w:w="1701" w:type="dxa"/>
            <w:gridSpan w:val="2"/>
            <w:vAlign w:val="center"/>
          </w:tcPr>
          <w:p w14:paraId="262A19F4">
            <w:pPr>
              <w:rPr>
                <w:rFonts w:hint="eastAsia" w:ascii="黑体" w:hAnsi="黑体" w:eastAsia="黑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□是 □否</w:t>
            </w:r>
          </w:p>
        </w:tc>
        <w:tc>
          <w:tcPr>
            <w:tcW w:w="6805" w:type="dxa"/>
            <w:gridSpan w:val="3"/>
            <w:vAlign w:val="center"/>
          </w:tcPr>
          <w:p w14:paraId="38325AFE">
            <w:pPr>
              <w:rPr>
                <w:rFonts w:hint="eastAsia" w:ascii="黑体" w:hAnsi="黑体" w:eastAsia="黑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年节约成本：     具体措施：</w:t>
            </w:r>
          </w:p>
        </w:tc>
      </w:tr>
      <w:tr w14:paraId="3FA4C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7" w:hRule="atLeast"/>
          <w:jc w:val="center"/>
        </w:trPr>
        <w:tc>
          <w:tcPr>
            <w:tcW w:w="1696" w:type="dxa"/>
            <w:gridSpan w:val="2"/>
            <w:vMerge w:val="continue"/>
            <w:tcMar>
              <w:top w:w="135" w:type="dxa"/>
              <w:left w:w="120" w:type="dxa"/>
              <w:bottom w:w="135" w:type="dxa"/>
              <w:right w:w="120" w:type="dxa"/>
            </w:tcMar>
          </w:tcPr>
          <w:p w14:paraId="796A02B1">
            <w:pPr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72F63E67">
            <w:pPr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3.提高生产合规效率/减少返工损耗</w:t>
            </w:r>
          </w:p>
        </w:tc>
        <w:tc>
          <w:tcPr>
            <w:tcW w:w="1701" w:type="dxa"/>
            <w:gridSpan w:val="2"/>
            <w:vAlign w:val="center"/>
          </w:tcPr>
          <w:p w14:paraId="6BC4EA3B">
            <w:pPr>
              <w:rPr>
                <w:rFonts w:hint="eastAsia" w:ascii="黑体" w:hAnsi="黑体" w:eastAsia="黑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□是 □否</w:t>
            </w:r>
          </w:p>
        </w:tc>
        <w:tc>
          <w:tcPr>
            <w:tcW w:w="6805" w:type="dxa"/>
            <w:gridSpan w:val="3"/>
            <w:vAlign w:val="center"/>
          </w:tcPr>
          <w:p w14:paraId="7C5ABA2A">
            <w:pPr>
              <w:rPr>
                <w:rFonts w:hint="eastAsia" w:ascii="黑体" w:hAnsi="黑体" w:eastAsia="黑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实施前效率：     实施后：     提升幅度：</w:t>
            </w:r>
          </w:p>
        </w:tc>
      </w:tr>
      <w:tr w14:paraId="78319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  <w:jc w:val="center"/>
        </w:trPr>
        <w:tc>
          <w:tcPr>
            <w:tcW w:w="1696" w:type="dxa"/>
            <w:gridSpan w:val="2"/>
            <w:vMerge w:val="continue"/>
            <w:tcMar>
              <w:top w:w="135" w:type="dxa"/>
              <w:left w:w="120" w:type="dxa"/>
              <w:bottom w:w="135" w:type="dxa"/>
              <w:right w:w="120" w:type="dxa"/>
            </w:tcMar>
          </w:tcPr>
          <w:p w14:paraId="2FF0EAB9">
            <w:pPr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48698862">
            <w:pPr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4.提升产品品质/延长产品使用寿命</w:t>
            </w:r>
          </w:p>
        </w:tc>
        <w:tc>
          <w:tcPr>
            <w:tcW w:w="1701" w:type="dxa"/>
            <w:gridSpan w:val="2"/>
            <w:vAlign w:val="center"/>
          </w:tcPr>
          <w:p w14:paraId="13A1F4E4">
            <w:pPr>
              <w:rPr>
                <w:rFonts w:hint="eastAsia" w:ascii="黑体" w:hAnsi="黑体" w:eastAsia="黑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□是 □否</w:t>
            </w:r>
          </w:p>
        </w:tc>
        <w:tc>
          <w:tcPr>
            <w:tcW w:w="6805" w:type="dxa"/>
            <w:gridSpan w:val="3"/>
            <w:vAlign w:val="center"/>
          </w:tcPr>
          <w:p w14:paraId="473C87C6">
            <w:pPr>
              <w:rPr>
                <w:rFonts w:hint="eastAsia" w:ascii="黑体" w:hAnsi="黑体" w:eastAsia="黑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实施前</w:t>
            </w:r>
            <w:r>
              <w:rPr>
                <w:rFonts w:hint="eastAsia" w:ascii="宋体" w:hAnsi="宋体" w:eastAsia="宋体"/>
                <w:sz w:val="24"/>
              </w:rPr>
              <w:t>品质/</w:t>
            </w:r>
            <w:r>
              <w:rPr>
                <w:rFonts w:ascii="宋体" w:hAnsi="宋体" w:eastAsia="宋体"/>
                <w:sz w:val="24"/>
              </w:rPr>
              <w:t xml:space="preserve">寿命：     实施后：     </w:t>
            </w:r>
            <w:r>
              <w:rPr>
                <w:rFonts w:hint="eastAsia" w:ascii="宋体" w:hAnsi="宋体" w:eastAsia="宋体"/>
                <w:sz w:val="24"/>
              </w:rPr>
              <w:t>提升</w:t>
            </w:r>
            <w:r>
              <w:rPr>
                <w:rFonts w:ascii="宋体" w:hAnsi="宋体" w:eastAsia="宋体"/>
                <w:sz w:val="24"/>
              </w:rPr>
              <w:t>比例：</w:t>
            </w:r>
          </w:p>
        </w:tc>
      </w:tr>
      <w:tr w14:paraId="44AA4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  <w:jc w:val="center"/>
        </w:trPr>
        <w:tc>
          <w:tcPr>
            <w:tcW w:w="1696" w:type="dxa"/>
            <w:gridSpan w:val="2"/>
            <w:vMerge w:val="restart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0D0A423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社会效益</w:t>
            </w:r>
          </w:p>
        </w:tc>
        <w:tc>
          <w:tcPr>
            <w:tcW w:w="3827" w:type="dxa"/>
            <w:gridSpan w:val="3"/>
            <w:vAlign w:val="center"/>
          </w:tcPr>
          <w:p w14:paraId="7F359612">
            <w:pPr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1.提升产品质量/增强企业竞争力</w:t>
            </w:r>
          </w:p>
        </w:tc>
        <w:tc>
          <w:tcPr>
            <w:tcW w:w="1701" w:type="dxa"/>
            <w:gridSpan w:val="2"/>
            <w:vAlign w:val="center"/>
          </w:tcPr>
          <w:p w14:paraId="45CB3C0E">
            <w:pPr>
              <w:rPr>
                <w:rFonts w:hint="eastAsia" w:ascii="黑体" w:hAnsi="黑体" w:eastAsia="黑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□是 □否</w:t>
            </w:r>
          </w:p>
        </w:tc>
        <w:tc>
          <w:tcPr>
            <w:tcW w:w="6805" w:type="dxa"/>
            <w:gridSpan w:val="3"/>
            <w:vAlign w:val="center"/>
          </w:tcPr>
          <w:p w14:paraId="20CBC752">
            <w:pPr>
              <w:rPr>
                <w:rFonts w:hint="eastAsia" w:ascii="黑体" w:hAnsi="黑体" w:eastAsia="黑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案例：     </w:t>
            </w:r>
            <w:r>
              <w:rPr>
                <w:rFonts w:hint="eastAsia" w:ascii="宋体" w:hAnsi="宋体" w:eastAsia="宋体"/>
                <w:sz w:val="24"/>
              </w:rPr>
              <w:t xml:space="preserve">      </w:t>
            </w:r>
            <w:r>
              <w:rPr>
                <w:rFonts w:ascii="宋体" w:hAnsi="宋体" w:eastAsia="宋体"/>
                <w:sz w:val="24"/>
              </w:rPr>
              <w:t>市场占有率变化：</w:t>
            </w:r>
          </w:p>
        </w:tc>
      </w:tr>
      <w:tr w14:paraId="510E4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1696" w:type="dxa"/>
            <w:gridSpan w:val="2"/>
            <w:vMerge w:val="continue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463C1B6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120B34F1">
            <w:pPr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2.降低人体接触安全风险/保障消费者健康</w:t>
            </w:r>
          </w:p>
        </w:tc>
        <w:tc>
          <w:tcPr>
            <w:tcW w:w="1701" w:type="dxa"/>
            <w:gridSpan w:val="2"/>
            <w:vAlign w:val="center"/>
          </w:tcPr>
          <w:p w14:paraId="52FAC283">
            <w:pPr>
              <w:rPr>
                <w:rFonts w:hint="eastAsia" w:ascii="黑体" w:hAnsi="黑体" w:eastAsia="黑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□是 □否</w:t>
            </w:r>
          </w:p>
        </w:tc>
        <w:tc>
          <w:tcPr>
            <w:tcW w:w="6805" w:type="dxa"/>
            <w:gridSpan w:val="3"/>
            <w:vAlign w:val="center"/>
          </w:tcPr>
          <w:p w14:paraId="790507EF">
            <w:pPr>
              <w:rPr>
                <w:rFonts w:hint="eastAsia" w:ascii="黑体" w:hAnsi="黑体" w:eastAsia="黑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实施前</w:t>
            </w:r>
            <w:r>
              <w:rPr>
                <w:rFonts w:hint="eastAsia" w:ascii="宋体" w:hAnsi="宋体" w:eastAsia="宋体"/>
                <w:sz w:val="24"/>
              </w:rPr>
              <w:t>安全隐患发生</w:t>
            </w:r>
            <w:r>
              <w:rPr>
                <w:rFonts w:ascii="宋体" w:hAnsi="宋体" w:eastAsia="宋体"/>
                <w:sz w:val="24"/>
              </w:rPr>
              <w:t>率：     实施后：     下降幅度：</w:t>
            </w:r>
          </w:p>
        </w:tc>
      </w:tr>
      <w:tr w14:paraId="76849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  <w:jc w:val="center"/>
        </w:trPr>
        <w:tc>
          <w:tcPr>
            <w:tcW w:w="1696" w:type="dxa"/>
            <w:gridSpan w:val="2"/>
            <w:vMerge w:val="continue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CEDA150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335238B4">
            <w:pPr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3.支撑产业发展</w:t>
            </w:r>
          </w:p>
        </w:tc>
        <w:tc>
          <w:tcPr>
            <w:tcW w:w="1701" w:type="dxa"/>
            <w:gridSpan w:val="2"/>
            <w:vAlign w:val="center"/>
          </w:tcPr>
          <w:p w14:paraId="74562588">
            <w:pPr>
              <w:rPr>
                <w:rFonts w:hint="eastAsia" w:ascii="黑体" w:hAnsi="黑体" w:eastAsia="黑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□是 □否</w:t>
            </w:r>
          </w:p>
        </w:tc>
        <w:tc>
          <w:tcPr>
            <w:tcW w:w="6805" w:type="dxa"/>
            <w:gridSpan w:val="3"/>
            <w:vAlign w:val="center"/>
          </w:tcPr>
          <w:p w14:paraId="27EAD1F0">
            <w:pPr>
              <w:rPr>
                <w:rFonts w:hint="eastAsia" w:ascii="黑体" w:hAnsi="黑体" w:eastAsia="黑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对产业规模/技术升级的具体影响：</w:t>
            </w:r>
          </w:p>
        </w:tc>
      </w:tr>
      <w:tr w14:paraId="5B96B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atLeast"/>
          <w:jc w:val="center"/>
        </w:trPr>
        <w:tc>
          <w:tcPr>
            <w:tcW w:w="1696" w:type="dxa"/>
            <w:gridSpan w:val="2"/>
            <w:vMerge w:val="continue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8A11C15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37BF3AC1">
            <w:pPr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4.推动绿色生产/科技成果转化</w:t>
            </w:r>
          </w:p>
        </w:tc>
        <w:tc>
          <w:tcPr>
            <w:tcW w:w="1701" w:type="dxa"/>
            <w:gridSpan w:val="2"/>
            <w:vAlign w:val="center"/>
          </w:tcPr>
          <w:p w14:paraId="3E3DD1E2">
            <w:pPr>
              <w:rPr>
                <w:rFonts w:hint="eastAsia" w:ascii="黑体" w:hAnsi="黑体" w:eastAsia="黑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□是 □否</w:t>
            </w:r>
          </w:p>
        </w:tc>
        <w:tc>
          <w:tcPr>
            <w:tcW w:w="6805" w:type="dxa"/>
            <w:gridSpan w:val="3"/>
            <w:vAlign w:val="center"/>
          </w:tcPr>
          <w:p w14:paraId="64A9A7C9">
            <w:pPr>
              <w:rPr>
                <w:rFonts w:hint="eastAsia" w:ascii="黑体" w:hAnsi="黑体" w:eastAsia="黑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成果名称及应用情况：</w:t>
            </w:r>
          </w:p>
        </w:tc>
      </w:tr>
      <w:tr w14:paraId="58B17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  <w:jc w:val="center"/>
        </w:trPr>
        <w:tc>
          <w:tcPr>
            <w:tcW w:w="1696" w:type="dxa"/>
            <w:gridSpan w:val="2"/>
            <w:vMerge w:val="restart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10FB2F1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生态效益</w:t>
            </w:r>
          </w:p>
        </w:tc>
        <w:tc>
          <w:tcPr>
            <w:tcW w:w="3827" w:type="dxa"/>
            <w:gridSpan w:val="3"/>
            <w:vAlign w:val="center"/>
          </w:tcPr>
          <w:p w14:paraId="1250A404">
            <w:pPr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1.降低能耗</w:t>
            </w:r>
          </w:p>
        </w:tc>
        <w:tc>
          <w:tcPr>
            <w:tcW w:w="1701" w:type="dxa"/>
            <w:gridSpan w:val="2"/>
            <w:vAlign w:val="center"/>
          </w:tcPr>
          <w:p w14:paraId="3AB0E679">
            <w:pPr>
              <w:rPr>
                <w:rFonts w:hint="eastAsia" w:ascii="黑体" w:hAnsi="黑体" w:eastAsia="黑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□是 □否</w:t>
            </w:r>
          </w:p>
        </w:tc>
        <w:tc>
          <w:tcPr>
            <w:tcW w:w="6805" w:type="dxa"/>
            <w:gridSpan w:val="3"/>
            <w:vAlign w:val="center"/>
          </w:tcPr>
          <w:p w14:paraId="2F869290">
            <w:pPr>
              <w:rPr>
                <w:rFonts w:hint="eastAsia" w:ascii="黑体" w:hAnsi="黑体" w:eastAsia="黑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实施前单位能耗：     实施后：     下降幅度：</w:t>
            </w:r>
          </w:p>
        </w:tc>
      </w:tr>
      <w:tr w14:paraId="07640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1696" w:type="dxa"/>
            <w:gridSpan w:val="2"/>
            <w:vMerge w:val="continue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B94BF41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0479F450">
            <w:pPr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2.促进报废产品回收利用</w:t>
            </w:r>
          </w:p>
        </w:tc>
        <w:tc>
          <w:tcPr>
            <w:tcW w:w="1701" w:type="dxa"/>
            <w:gridSpan w:val="2"/>
            <w:vAlign w:val="center"/>
          </w:tcPr>
          <w:p w14:paraId="559E506B">
            <w:pPr>
              <w:rPr>
                <w:rFonts w:hint="eastAsia" w:ascii="黑体" w:hAnsi="黑体" w:eastAsia="黑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□是 □否</w:t>
            </w:r>
          </w:p>
        </w:tc>
        <w:tc>
          <w:tcPr>
            <w:tcW w:w="6805" w:type="dxa"/>
            <w:gridSpan w:val="3"/>
            <w:vAlign w:val="center"/>
          </w:tcPr>
          <w:p w14:paraId="357FEAEB">
            <w:pPr>
              <w:rPr>
                <w:rFonts w:hint="eastAsia" w:ascii="黑体" w:hAnsi="黑体" w:eastAsia="黑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回收率：实施前     </w:t>
            </w:r>
            <w:r>
              <w:rPr>
                <w:rFonts w:hint="eastAsia" w:ascii="宋体" w:hAnsi="宋体" w:eastAsia="宋体"/>
                <w:sz w:val="24"/>
              </w:rPr>
              <w:t xml:space="preserve">  </w:t>
            </w:r>
            <w:r>
              <w:rPr>
                <w:rFonts w:ascii="宋体" w:hAnsi="宋体" w:eastAsia="宋体"/>
                <w:sz w:val="24"/>
              </w:rPr>
              <w:t>实施后</w:t>
            </w:r>
            <w:r>
              <w:rPr>
                <w:rFonts w:hint="eastAsia" w:ascii="宋体" w:hAnsi="宋体" w:eastAsia="宋体"/>
                <w:sz w:val="24"/>
              </w:rPr>
              <w:t>：</w:t>
            </w:r>
            <w:r>
              <w:rPr>
                <w:rFonts w:ascii="宋体" w:hAnsi="宋体" w:eastAsia="宋体"/>
                <w:sz w:val="24"/>
              </w:rPr>
              <w:t xml:space="preserve">     提升幅度：</w:t>
            </w:r>
          </w:p>
        </w:tc>
      </w:tr>
      <w:tr w14:paraId="144C9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1" w:hRule="atLeast"/>
          <w:jc w:val="center"/>
        </w:trPr>
        <w:tc>
          <w:tcPr>
            <w:tcW w:w="14029" w:type="dxa"/>
            <w:gridSpan w:val="10"/>
            <w:tcMar>
              <w:top w:w="135" w:type="dxa"/>
              <w:left w:w="120" w:type="dxa"/>
              <w:bottom w:w="135" w:type="dxa"/>
              <w:right w:w="120" w:type="dxa"/>
            </w:tcMar>
          </w:tcPr>
          <w:p w14:paraId="24A97725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五、标准实施制约因素及问题清单</w:t>
            </w:r>
          </w:p>
        </w:tc>
      </w:tr>
      <w:tr w14:paraId="3BF70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983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8D930E8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序号</w:t>
            </w:r>
          </w:p>
        </w:tc>
        <w:tc>
          <w:tcPr>
            <w:tcW w:w="9077" w:type="dxa"/>
            <w:gridSpan w:val="8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F36213B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问题内容</w:t>
            </w:r>
          </w:p>
        </w:tc>
        <w:tc>
          <w:tcPr>
            <w:tcW w:w="3969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7AA58BF4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问题类型（</w:t>
            </w:r>
            <w:r>
              <w:rPr>
                <w:rFonts w:hint="eastAsia" w:ascii="宋体" w:hAnsi="宋体" w:eastAsia="宋体"/>
                <w:sz w:val="24"/>
              </w:rPr>
              <w:t>请在下方勾选</w:t>
            </w:r>
            <w:r>
              <w:rPr>
                <w:rFonts w:ascii="宋体" w:hAnsi="宋体" w:eastAsia="宋体"/>
                <w:sz w:val="24"/>
              </w:rPr>
              <w:t>）</w:t>
            </w:r>
          </w:p>
        </w:tc>
      </w:tr>
      <w:tr w14:paraId="475A0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9" w:hRule="atLeast"/>
          <w:jc w:val="center"/>
        </w:trPr>
        <w:tc>
          <w:tcPr>
            <w:tcW w:w="983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DD49DEA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</w:t>
            </w:r>
          </w:p>
        </w:tc>
        <w:tc>
          <w:tcPr>
            <w:tcW w:w="9077" w:type="dxa"/>
            <w:gridSpan w:val="8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0BAD61A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3969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AB470DA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□适用性 □协调性 □实施制约</w:t>
            </w:r>
          </w:p>
        </w:tc>
      </w:tr>
      <w:tr w14:paraId="10C42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  <w:jc w:val="center"/>
        </w:trPr>
        <w:tc>
          <w:tcPr>
            <w:tcW w:w="983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2D82657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2</w:t>
            </w:r>
          </w:p>
        </w:tc>
        <w:tc>
          <w:tcPr>
            <w:tcW w:w="9077" w:type="dxa"/>
            <w:gridSpan w:val="8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943B45F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3969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56B4F0B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□适用性 □协调性 □实施制约</w:t>
            </w:r>
          </w:p>
        </w:tc>
      </w:tr>
      <w:tr w14:paraId="55D43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8" w:hRule="atLeast"/>
          <w:jc w:val="center"/>
        </w:trPr>
        <w:tc>
          <w:tcPr>
            <w:tcW w:w="983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175EE07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3</w:t>
            </w:r>
          </w:p>
        </w:tc>
        <w:tc>
          <w:tcPr>
            <w:tcW w:w="9077" w:type="dxa"/>
            <w:gridSpan w:val="8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4394DD9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3969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756C465C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□适用性 □协调性 □实施制约</w:t>
            </w:r>
          </w:p>
        </w:tc>
      </w:tr>
      <w:tr w14:paraId="16BDD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029" w:type="dxa"/>
            <w:gridSpan w:val="10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0B6FABC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六、其他反馈意见</w:t>
            </w:r>
            <w:r>
              <w:rPr>
                <w:rFonts w:hint="eastAsia" w:ascii="黑体" w:hAnsi="黑体" w:eastAsia="黑体"/>
                <w:sz w:val="24"/>
              </w:rPr>
              <w:t>（可补充标准实施的亮点做法、未提及的成效或问题等）</w:t>
            </w:r>
          </w:p>
        </w:tc>
      </w:tr>
      <w:tr w14:paraId="241E8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0" w:hRule="atLeast"/>
          <w:jc w:val="center"/>
        </w:trPr>
        <w:tc>
          <w:tcPr>
            <w:tcW w:w="14029" w:type="dxa"/>
            <w:gridSpan w:val="10"/>
            <w:tcMar>
              <w:top w:w="135" w:type="dxa"/>
              <w:left w:w="120" w:type="dxa"/>
              <w:bottom w:w="135" w:type="dxa"/>
              <w:right w:w="120" w:type="dxa"/>
            </w:tcMar>
          </w:tcPr>
          <w:p w14:paraId="771D9BF1">
            <w:pPr>
              <w:rPr>
                <w:rFonts w:ascii="宋体" w:hAnsi="宋体" w:eastAsia="宋体"/>
                <w:sz w:val="24"/>
              </w:rPr>
            </w:pPr>
          </w:p>
          <w:p w14:paraId="3AA341C2">
            <w:pPr>
              <w:pStyle w:val="2"/>
              <w:rPr>
                <w:rFonts w:hint="eastAsia"/>
              </w:rPr>
            </w:pPr>
            <w:bookmarkStart w:id="0" w:name="_GoBack"/>
            <w:bookmarkEnd w:id="0"/>
          </w:p>
        </w:tc>
      </w:tr>
      <w:tr w14:paraId="67A94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" w:hRule="atLeast"/>
          <w:jc w:val="center"/>
        </w:trPr>
        <w:tc>
          <w:tcPr>
            <w:tcW w:w="14029" w:type="dxa"/>
            <w:gridSpan w:val="10"/>
            <w:tcMar>
              <w:top w:w="135" w:type="dxa"/>
              <w:left w:w="120" w:type="dxa"/>
              <w:bottom w:w="135" w:type="dxa"/>
              <w:right w:w="120" w:type="dxa"/>
            </w:tcMar>
          </w:tcPr>
          <w:p w14:paraId="436CAFC0"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注：1. 个别项不适用时，填写“/”；</w:t>
            </w:r>
          </w:p>
          <w:p w14:paraId="3B9F41BA">
            <w:pPr>
              <w:ind w:firstLine="480" w:firstLineChars="2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2. 数据需真实可追溯，定量指标请附计算依据。</w:t>
            </w:r>
          </w:p>
        </w:tc>
      </w:tr>
    </w:tbl>
    <w:p w14:paraId="63654E58">
      <w:pPr>
        <w:rPr>
          <w:rFonts w:hint="eastAsia" w:ascii="Times New Roman" w:hAnsi="Times New Roman" w:eastAsia="仿宋_GB2312" w:cs="Times New Roman"/>
          <w:sz w:val="32"/>
          <w:szCs w:val="32"/>
        </w:rPr>
      </w:pPr>
    </w:p>
    <w:sectPr>
      <w:footerReference r:id="rId5" w:type="default"/>
      <w:pgSz w:w="16838" w:h="11906" w:orient="landscape"/>
      <w:pgMar w:top="1418" w:right="1440" w:bottom="1418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04894765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1151EE0">
            <w:pPr>
              <w:pStyle w:val="12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EB00EA"/>
    <w:multiLevelType w:val="multilevel"/>
    <w:tmpl w:val="3AEB00EA"/>
    <w:lvl w:ilvl="0" w:tentative="0">
      <w:start w:val="3"/>
      <w:numFmt w:val="japaneseCounting"/>
      <w:lvlText w:val="%1、"/>
      <w:lvlJc w:val="left"/>
      <w:pPr>
        <w:ind w:left="720" w:hanging="480"/>
      </w:pPr>
      <w:rPr>
        <w:rFonts w:hint="default" w:ascii="黑体" w:hAnsi="黑体" w:eastAsia="黑体"/>
      </w:rPr>
    </w:lvl>
    <w:lvl w:ilvl="1" w:tentative="0">
      <w:start w:val="1"/>
      <w:numFmt w:val="lowerLetter"/>
      <w:lvlText w:val="%2)"/>
      <w:lvlJc w:val="left"/>
      <w:pPr>
        <w:ind w:left="1120" w:hanging="440"/>
      </w:pPr>
    </w:lvl>
    <w:lvl w:ilvl="2" w:tentative="0">
      <w:start w:val="1"/>
      <w:numFmt w:val="lowerRoman"/>
      <w:lvlText w:val="%3."/>
      <w:lvlJc w:val="right"/>
      <w:pPr>
        <w:ind w:left="1560" w:hanging="440"/>
      </w:pPr>
    </w:lvl>
    <w:lvl w:ilvl="3" w:tentative="0">
      <w:start w:val="1"/>
      <w:numFmt w:val="decimal"/>
      <w:lvlText w:val="%4."/>
      <w:lvlJc w:val="left"/>
      <w:pPr>
        <w:ind w:left="2000" w:hanging="440"/>
      </w:pPr>
    </w:lvl>
    <w:lvl w:ilvl="4" w:tentative="0">
      <w:start w:val="1"/>
      <w:numFmt w:val="lowerLetter"/>
      <w:lvlText w:val="%5)"/>
      <w:lvlJc w:val="left"/>
      <w:pPr>
        <w:ind w:left="2440" w:hanging="440"/>
      </w:pPr>
    </w:lvl>
    <w:lvl w:ilvl="5" w:tentative="0">
      <w:start w:val="1"/>
      <w:numFmt w:val="lowerRoman"/>
      <w:lvlText w:val="%6."/>
      <w:lvlJc w:val="right"/>
      <w:pPr>
        <w:ind w:left="2880" w:hanging="440"/>
      </w:pPr>
    </w:lvl>
    <w:lvl w:ilvl="6" w:tentative="0">
      <w:start w:val="1"/>
      <w:numFmt w:val="decimal"/>
      <w:lvlText w:val="%7."/>
      <w:lvlJc w:val="left"/>
      <w:pPr>
        <w:ind w:left="3320" w:hanging="440"/>
      </w:pPr>
    </w:lvl>
    <w:lvl w:ilvl="7" w:tentative="0">
      <w:start w:val="1"/>
      <w:numFmt w:val="lowerLetter"/>
      <w:lvlText w:val="%8)"/>
      <w:lvlJc w:val="left"/>
      <w:pPr>
        <w:ind w:left="3760" w:hanging="440"/>
      </w:pPr>
    </w:lvl>
    <w:lvl w:ilvl="8" w:tentative="0">
      <w:start w:val="1"/>
      <w:numFmt w:val="lowerRoman"/>
      <w:lvlText w:val="%9."/>
      <w:lvlJc w:val="right"/>
      <w:pPr>
        <w:ind w:left="4200" w:hanging="440"/>
      </w:pPr>
    </w:lvl>
  </w:abstractNum>
  <w:abstractNum w:abstractNumId="1">
    <w:nsid w:val="495C1D57"/>
    <w:multiLevelType w:val="multilevel"/>
    <w:tmpl w:val="495C1D5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7F69348E"/>
    <w:multiLevelType w:val="multilevel"/>
    <w:tmpl w:val="7F69348E"/>
    <w:lvl w:ilvl="0" w:tentative="0">
      <w:start w:val="13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theme="minorBidi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067"/>
    <w:rsid w:val="000C310D"/>
    <w:rsid w:val="00185A24"/>
    <w:rsid w:val="003571F3"/>
    <w:rsid w:val="003F00A6"/>
    <w:rsid w:val="004B0476"/>
    <w:rsid w:val="00500DB1"/>
    <w:rsid w:val="0067338A"/>
    <w:rsid w:val="00683FE3"/>
    <w:rsid w:val="006D3CA6"/>
    <w:rsid w:val="006F4DA0"/>
    <w:rsid w:val="007467D8"/>
    <w:rsid w:val="00863D8B"/>
    <w:rsid w:val="00911956"/>
    <w:rsid w:val="009701C2"/>
    <w:rsid w:val="00991862"/>
    <w:rsid w:val="00AB49AA"/>
    <w:rsid w:val="00B824EE"/>
    <w:rsid w:val="00C013D4"/>
    <w:rsid w:val="00C2439D"/>
    <w:rsid w:val="00C315CC"/>
    <w:rsid w:val="00D42067"/>
    <w:rsid w:val="00DB4067"/>
    <w:rsid w:val="00E266C2"/>
    <w:rsid w:val="00FC048E"/>
    <w:rsid w:val="1D2815CA"/>
    <w:rsid w:val="1EB12D29"/>
    <w:rsid w:val="317D1147"/>
    <w:rsid w:val="345033AD"/>
    <w:rsid w:val="3B832DA4"/>
    <w:rsid w:val="49301E81"/>
    <w:rsid w:val="710918E9"/>
    <w:rsid w:val="7E2E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paragraph" w:styleId="3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4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5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6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7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8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9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36"/>
    <w:unhideWhenUsed/>
    <w:uiPriority w:val="99"/>
    <w:pPr>
      <w:spacing w:after="120"/>
    </w:pPr>
  </w:style>
  <w:style w:type="paragraph" w:styleId="12">
    <w:name w:val="footer"/>
    <w:basedOn w:val="1"/>
    <w:link w:val="3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5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6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7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7"/>
    <w:link w:val="8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9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10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1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正文文本 字符"/>
    <w:basedOn w:val="17"/>
    <w:link w:val="2"/>
    <w:uiPriority w:val="99"/>
    <w:rPr>
      <w:sz w:val="21"/>
      <w14:ligatures w14:val="none"/>
    </w:rPr>
  </w:style>
  <w:style w:type="character" w:customStyle="1" w:styleId="37">
    <w:name w:val="页眉 字符"/>
    <w:basedOn w:val="17"/>
    <w:link w:val="13"/>
    <w:uiPriority w:val="99"/>
    <w:rPr>
      <w:sz w:val="18"/>
      <w:szCs w:val="18"/>
      <w14:ligatures w14:val="none"/>
    </w:rPr>
  </w:style>
  <w:style w:type="character" w:customStyle="1" w:styleId="38">
    <w:name w:val="页脚 字符"/>
    <w:basedOn w:val="17"/>
    <w:link w:val="12"/>
    <w:qFormat/>
    <w:uiPriority w:val="99"/>
    <w:rPr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74687-6625-4736-8167-5DC062BAB6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2537</Words>
  <Characters>2643</Characters>
  <Lines>31</Lines>
  <Paragraphs>8</Paragraphs>
  <TotalTime>310</TotalTime>
  <ScaleCrop>false</ScaleCrop>
  <LinksUpToDate>false</LinksUpToDate>
  <CharactersWithSpaces>4192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2026-07-02T02:20:00Z</dcterms:created>
  <dc:creator>郭迪迪</dc:creator>
  <cp:lastModifiedBy>陈文小武</cp:lastModifiedBy>
  <dcterms:modified xsi:type="dcterms:W3CDTF">2026-07-03T02:43:05Z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eyJoZGlkIjoiM2U4ZDU0ZGJkMDM0NDBlMjJmNTU4MTY0ODVmMTkyNTUiLCJ1c2VySWQiOiI0NjU4NjA0ODQifQ==</vt:lpwstr>
  </property>
  <property fmtid="{D5CDD505-2E9C-101B-9397-08002B2CF9AE}" pid="3" name="KSOProductBuildVer">
    <vt:lpwstr>2052-12.1.0.26895</vt:lpwstr>
  </property>
  <property fmtid="{D5CDD505-2E9C-101B-9397-08002B2CF9AE}" pid="4" name="ICV">
    <vt:lpwstr>E0CB528F556047D688834FE073FEAA60_12</vt:lpwstr>
  </property>
</Properties>
</file>